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2407" w14:textId="77777777" w:rsidR="00D24505" w:rsidRPr="0055093E" w:rsidRDefault="003F1899" w:rsidP="00C4617C">
      <w:pPr>
        <w:jc w:val="center"/>
        <w:rPr>
          <w:rFonts w:cstheme="minorHAnsi"/>
        </w:rPr>
      </w:pPr>
      <w:r>
        <w:rPr>
          <w:b/>
          <w:color w:val="FF0000"/>
          <w:sz w:val="21"/>
        </w:rPr>
        <w:t>Załącznik nr … do Umowy nr …</w:t>
      </w:r>
      <w:r>
        <w:rPr>
          <w:b/>
          <w:color w:val="FF0000"/>
          <w:sz w:val="21"/>
        </w:rPr>
        <w:br/>
        <w:t>Service Level Agreement (SLA) – poziom świadczenia usług serwisowych</w:t>
      </w:r>
    </w:p>
    <w:p w14:paraId="0E6E106A" w14:textId="77777777" w:rsidR="00EC1567" w:rsidRDefault="003F1899" w:rsidP="00FB18C2">
      <w:pPr>
        <w:jc w:val="both"/>
        <w:rPr>
          <w:rFonts w:cstheme="minorHAnsi"/>
        </w:rPr>
      </w:pPr>
      <w:r w:rsidRPr="0055093E">
        <w:rPr>
          <w:rFonts w:cstheme="minorHAnsi"/>
        </w:rPr>
        <w:t>Pomiędzy</w:t>
      </w:r>
      <w:r w:rsidR="00851663">
        <w:rPr>
          <w:rFonts w:cstheme="minorHAnsi"/>
        </w:rPr>
        <w:t xml:space="preserve"> </w:t>
      </w:r>
      <w:r w:rsidR="00EC1567">
        <w:rPr>
          <w:b/>
          <w:bCs/>
        </w:rPr>
        <w:t>………………</w:t>
      </w:r>
      <w:r w:rsidR="00556AE7" w:rsidRPr="0055093E">
        <w:rPr>
          <w:rFonts w:cstheme="minorHAnsi"/>
        </w:rPr>
        <w:t>,</w:t>
      </w:r>
    </w:p>
    <w:p w14:paraId="2F786D54" w14:textId="77777777" w:rsidR="003F1899" w:rsidRPr="0055093E" w:rsidRDefault="003F1899" w:rsidP="00FB18C2">
      <w:pPr>
        <w:jc w:val="both"/>
        <w:rPr>
          <w:rFonts w:cstheme="minorHAnsi"/>
        </w:rPr>
      </w:pPr>
      <w:r w:rsidRPr="0055093E">
        <w:rPr>
          <w:rFonts w:cstheme="minorHAnsi"/>
        </w:rPr>
        <w:t xml:space="preserve">zwanym w dalszej części umowy </w:t>
      </w:r>
      <w:r w:rsidR="00FB18C2" w:rsidRPr="00FF45BC">
        <w:rPr>
          <w:rFonts w:cstheme="minorHAnsi"/>
          <w:b/>
          <w:bCs/>
        </w:rPr>
        <w:t>Zamawiającym</w:t>
      </w:r>
      <w:r w:rsidR="00FB18C2" w:rsidRPr="0055093E">
        <w:rPr>
          <w:rFonts w:cstheme="minorHAnsi"/>
        </w:rPr>
        <w:t xml:space="preserve"> a</w:t>
      </w:r>
    </w:p>
    <w:p w14:paraId="3A06F98C" w14:textId="77777777" w:rsidR="003F1899" w:rsidRPr="0055093E" w:rsidRDefault="00280E29">
      <w:pPr>
        <w:rPr>
          <w:rFonts w:cstheme="minorHAnsi"/>
        </w:rPr>
      </w:pPr>
      <w:r w:rsidRPr="0055093E">
        <w:rPr>
          <w:rFonts w:cstheme="minorHAnsi"/>
        </w:rPr>
        <w:t>...............................</w:t>
      </w:r>
      <w:r w:rsidR="003F1899" w:rsidRPr="0055093E">
        <w:rPr>
          <w:rFonts w:cstheme="minorHAnsi"/>
        </w:rPr>
        <w:t xml:space="preserve">. z siedzibą w ………., reprezentowanym przez ……., </w:t>
      </w:r>
    </w:p>
    <w:p w14:paraId="38A03505" w14:textId="77777777" w:rsidR="003F1899" w:rsidRPr="0055093E" w:rsidRDefault="00EC1567">
      <w:pPr>
        <w:rPr>
          <w:rFonts w:cstheme="minorHAnsi"/>
        </w:rPr>
      </w:pPr>
      <w:r>
        <w:rPr>
          <w:rFonts w:cstheme="minorHAnsi"/>
        </w:rPr>
        <w:t>z</w:t>
      </w:r>
      <w:r w:rsidR="003F1899" w:rsidRPr="0055093E">
        <w:rPr>
          <w:rFonts w:cstheme="minorHAnsi"/>
        </w:rPr>
        <w:t xml:space="preserve">wanym w dalszej części umowy </w:t>
      </w:r>
      <w:r w:rsidR="00C4617C" w:rsidRPr="00FF45BC">
        <w:rPr>
          <w:rFonts w:cstheme="minorHAnsi"/>
          <w:b/>
          <w:bCs/>
        </w:rPr>
        <w:t>Wykonawcą</w:t>
      </w:r>
    </w:p>
    <w:p w14:paraId="751ECD64" w14:textId="77777777" w:rsidR="001A6886" w:rsidRDefault="00000000">
      <w:r>
        <w:rPr>
          <w:b/>
          <w:color w:val="FF0000"/>
          <w:sz w:val="21"/>
        </w:rPr>
        <w:t>Niniejszy dokument stanowi integralny załącznik do Umowy głównej i określa wyłącznie organizacyjne oraz techniczne zasady świadczenia usług serwisowych. Nie stanowi odrębnej umowy ani samodzielnej podstawy odpowiedzialności lub naliczania kar umownych.</w:t>
      </w:r>
    </w:p>
    <w:p w14:paraId="39BA6798" w14:textId="77777777" w:rsidR="00C4617C" w:rsidRPr="0055093E" w:rsidRDefault="00C4617C" w:rsidP="00C4617C">
      <w:pPr>
        <w:pStyle w:val="Nagwek1"/>
        <w:numPr>
          <w:ilvl w:val="0"/>
          <w:numId w:val="2"/>
        </w:numPr>
        <w:suppressAutoHyphens/>
        <w:spacing w:beforeLines="60" w:before="144" w:afterLines="60" w:after="144" w:line="26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Toc535985206"/>
      <w:r w:rsidRPr="0055093E">
        <w:rPr>
          <w:rFonts w:asciiTheme="minorHAnsi" w:hAnsiTheme="minorHAnsi" w:cstheme="minorHAnsi"/>
          <w:color w:val="000000"/>
          <w:sz w:val="24"/>
          <w:szCs w:val="24"/>
        </w:rPr>
        <w:t>DEFINICJE</w:t>
      </w:r>
      <w:bookmarkEnd w:id="0"/>
    </w:p>
    <w:p w14:paraId="3F250C35" w14:textId="77777777" w:rsidR="00C4617C" w:rsidRPr="0055093E" w:rsidRDefault="00C4617C" w:rsidP="00C4617C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Następującym terminom Strony – na potrzeby Umowy – nadają podane niżej znaczenie:</w:t>
      </w:r>
    </w:p>
    <w:tbl>
      <w:tblPr>
        <w:tblW w:w="882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120"/>
      </w:tblGrid>
      <w:tr w:rsidR="00C4617C" w:rsidRPr="0055093E" w14:paraId="2E47D04D" w14:textId="77777777" w:rsidTr="003D2DDE">
        <w:tc>
          <w:tcPr>
            <w:tcW w:w="2700" w:type="dxa"/>
          </w:tcPr>
          <w:p w14:paraId="0B522CDE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Strona</w:t>
            </w:r>
          </w:p>
        </w:tc>
        <w:tc>
          <w:tcPr>
            <w:tcW w:w="6120" w:type="dxa"/>
          </w:tcPr>
          <w:p w14:paraId="6A8FEB6E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Oznacza Zamawiającego lub Wykonawcę</w:t>
            </w:r>
          </w:p>
        </w:tc>
      </w:tr>
      <w:tr w:rsidR="00C4617C" w:rsidRPr="0055093E" w14:paraId="1E31E606" w14:textId="77777777" w:rsidTr="003D2DDE">
        <w:tc>
          <w:tcPr>
            <w:tcW w:w="2700" w:type="dxa"/>
          </w:tcPr>
          <w:p w14:paraId="140EDEAF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Umowa</w:t>
            </w:r>
          </w:p>
        </w:tc>
        <w:tc>
          <w:tcPr>
            <w:tcW w:w="6120" w:type="dxa"/>
          </w:tcPr>
          <w:p w14:paraId="1981A8B5" w14:textId="77777777" w:rsidR="001A6886" w:rsidRDefault="00000000">
            <w:r>
              <w:rPr>
                <w:color w:val="FF0000"/>
                <w:sz w:val="18"/>
              </w:rPr>
              <w:t>Oznacza umowę główną nr … zawartą pomiędzy Zamawiającym a Wykonawcą, której niniejszy dokument SLA stanowi integralny załącznik.</w:t>
            </w:r>
          </w:p>
        </w:tc>
      </w:tr>
      <w:tr w:rsidR="00C4617C" w:rsidRPr="0055093E" w14:paraId="30FAB907" w14:textId="77777777" w:rsidTr="003D2DDE">
        <w:trPr>
          <w:trHeight w:val="1247"/>
        </w:trPr>
        <w:tc>
          <w:tcPr>
            <w:tcW w:w="2700" w:type="dxa"/>
          </w:tcPr>
          <w:p w14:paraId="7B52257B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Lokalizacja</w:t>
            </w:r>
          </w:p>
        </w:tc>
        <w:tc>
          <w:tcPr>
            <w:tcW w:w="6120" w:type="dxa"/>
          </w:tcPr>
          <w:p w14:paraId="1974CD75" w14:textId="77777777" w:rsidR="00C4617C" w:rsidRPr="0055093E" w:rsidRDefault="00C4617C" w:rsidP="00E109C1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Oznacza konkretną siedzibę Zamawiającego, korzystającą z usług objętych Umową lub posiadającą bezpośredni dostęp do Systemu Informatycznego (Lokalizacja Zamawiającego</w:t>
            </w:r>
            <w:r w:rsidR="00E109C1" w:rsidRPr="0055093E">
              <w:rPr>
                <w:rFonts w:cstheme="minorHAnsi"/>
                <w:color w:val="000000"/>
              </w:rPr>
              <w:t>)</w:t>
            </w:r>
            <w:r w:rsidRPr="0055093E">
              <w:rPr>
                <w:rFonts w:cstheme="minorHAnsi"/>
                <w:color w:val="000000"/>
              </w:rPr>
              <w:t>.</w:t>
            </w:r>
          </w:p>
        </w:tc>
      </w:tr>
      <w:tr w:rsidR="00C4617C" w:rsidRPr="0055093E" w14:paraId="4970C774" w14:textId="77777777" w:rsidTr="003D2DDE">
        <w:trPr>
          <w:trHeight w:val="841"/>
        </w:trPr>
        <w:tc>
          <w:tcPr>
            <w:tcW w:w="2700" w:type="dxa"/>
          </w:tcPr>
          <w:p w14:paraId="1D990BE0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br w:type="page"/>
            </w:r>
            <w:r w:rsidRPr="0055093E">
              <w:rPr>
                <w:rFonts w:cstheme="minorHAnsi"/>
                <w:b/>
                <w:strike/>
                <w:color w:val="FF0000"/>
                <w:sz w:val="18"/>
              </w:rPr>
              <w:t>Data Center</w:t>
            </w:r>
          </w:p>
        </w:tc>
        <w:tc>
          <w:tcPr>
            <w:tcW w:w="6120" w:type="dxa"/>
          </w:tcPr>
          <w:p w14:paraId="13694B0C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 xml:space="preserve">Centrum Danych Wykonawcy, w którym zostanie zainstalowany </w:t>
            </w:r>
            <w:r w:rsidR="00C8709D"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br/>
            </w:r>
            <w:r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>i uruchomiony System Informatyczny; zlokalizowane w  ………………</w:t>
            </w:r>
          </w:p>
        </w:tc>
      </w:tr>
      <w:tr w:rsidR="00C4617C" w:rsidRPr="0055093E" w14:paraId="28222D1A" w14:textId="77777777" w:rsidTr="003D2DDE">
        <w:tc>
          <w:tcPr>
            <w:tcW w:w="2700" w:type="dxa"/>
          </w:tcPr>
          <w:p w14:paraId="06A07A8C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18"/>
              </w:rPr>
              <w:t>System Informatyczny</w:t>
            </w:r>
          </w:p>
        </w:tc>
        <w:tc>
          <w:tcPr>
            <w:tcW w:w="6120" w:type="dxa"/>
          </w:tcPr>
          <w:p w14:paraId="5589F253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Oznacza rozumiane łącznie Oprogramowanie i Sprzęt Zamawiającego oraz Oprogramowanie i Sprzęt Wykonawcy, umieszczone w Data Center i przeznaczone do realizacji przedmiotu Umowy, w szczególności do przechowywania i/lub przetwarzania Danych Zamawiającego.</w:t>
            </w:r>
          </w:p>
        </w:tc>
      </w:tr>
      <w:tr w:rsidR="00C4617C" w:rsidRPr="0055093E" w14:paraId="34A4EF3E" w14:textId="77777777" w:rsidTr="003D2DDE">
        <w:tc>
          <w:tcPr>
            <w:tcW w:w="2700" w:type="dxa"/>
          </w:tcPr>
          <w:p w14:paraId="4228F4D8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Dane Zamawiającego</w:t>
            </w:r>
          </w:p>
          <w:p w14:paraId="3845D75D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A63DCE8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141E8D1F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731893C2" w14:textId="77777777" w:rsidR="00EC1567" w:rsidRDefault="00EC1567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10E96DD8" w14:textId="77777777" w:rsidR="00EC1567" w:rsidRDefault="00EC1567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627AE64" w14:textId="77777777" w:rsidR="00EC1567" w:rsidRDefault="00EC1567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1B5A11A4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Administrator Danych osobowych</w:t>
            </w:r>
          </w:p>
        </w:tc>
        <w:tc>
          <w:tcPr>
            <w:tcW w:w="6120" w:type="dxa"/>
          </w:tcPr>
          <w:p w14:paraId="696375DA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Oznacza wszelkie dane w tym również dane osobowe </w:t>
            </w:r>
            <w:r w:rsidR="00C8709D"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rozumieniu </w:t>
            </w:r>
            <w:r w:rsidR="00C8709D" w:rsidRPr="0055093E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Ustawy o ochronie danych osobowych jak również Rozporządzenia Parlamentu Europejskiego i Rady (UE) 2016/679 z dnia 27 kwietnia 2016 r. w sprawie ochrony osób fizycznych w związku z przetwarzaniem danych osobowych i w sprawie swobodnego przepływu takich danych oraz uchylenia dyrektywy 95/46/WE (ogólne ro</w:t>
            </w:r>
            <w:r w:rsidR="00FB18C2" w:rsidRPr="0055093E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zporządzenie o ochronie danych) </w:t>
            </w: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 informacje posiadane, pozyskane, opracowane i przekazane Wykonawcy przez Zamawiającego. </w:t>
            </w:r>
          </w:p>
          <w:p w14:paraId="27AD0BA8" w14:textId="77777777" w:rsidR="00C4617C" w:rsidRPr="0055093E" w:rsidRDefault="00C4617C" w:rsidP="00C8709D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organ, jednostka organizacyjna, podmiot lub osoba, o których mowa w </w:t>
            </w:r>
            <w:r w:rsidR="00C8709D"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Ustawie o ochronie danych </w:t>
            </w:r>
            <w:r w:rsidR="00851663"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osobowych,</w:t>
            </w: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decydujący o celach i środkach przetwarzania danych osobowych.</w:t>
            </w:r>
          </w:p>
        </w:tc>
      </w:tr>
      <w:tr w:rsidR="00C4617C" w:rsidRPr="0055093E" w14:paraId="30C2F3B9" w14:textId="77777777" w:rsidTr="003D2DDE">
        <w:tc>
          <w:tcPr>
            <w:tcW w:w="2700" w:type="dxa"/>
          </w:tcPr>
          <w:p w14:paraId="367AF4BE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Oprogramowanie Zamawiającego</w:t>
            </w:r>
          </w:p>
        </w:tc>
        <w:tc>
          <w:tcPr>
            <w:tcW w:w="6120" w:type="dxa"/>
          </w:tcPr>
          <w:p w14:paraId="260BE0FC" w14:textId="77777777" w:rsidR="00C4617C" w:rsidRPr="0055093E" w:rsidRDefault="00C4617C" w:rsidP="00537EFD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 xml:space="preserve">Oznacza wszelkie programy komputerowe, </w:t>
            </w:r>
            <w:r w:rsidR="00537EFD" w:rsidRPr="0055093E">
              <w:rPr>
                <w:rFonts w:cstheme="minorHAnsi"/>
                <w:color w:val="000000"/>
              </w:rPr>
              <w:t>wykorzystywane</w:t>
            </w:r>
            <w:r w:rsidRPr="0055093E">
              <w:rPr>
                <w:rFonts w:cstheme="minorHAnsi"/>
                <w:color w:val="000000"/>
              </w:rPr>
              <w:t xml:space="preserve"> przez Zamawiającego</w:t>
            </w:r>
            <w:r w:rsidR="00537EFD" w:rsidRPr="0055093E">
              <w:rPr>
                <w:rFonts w:cstheme="minorHAnsi"/>
                <w:color w:val="000000"/>
              </w:rPr>
              <w:t xml:space="preserve"> …</w:t>
            </w:r>
          </w:p>
        </w:tc>
      </w:tr>
      <w:tr w:rsidR="00C4617C" w:rsidRPr="0055093E" w14:paraId="73161C60" w14:textId="77777777" w:rsidTr="003D2DDE">
        <w:tc>
          <w:tcPr>
            <w:tcW w:w="2700" w:type="dxa"/>
          </w:tcPr>
          <w:p w14:paraId="420CC152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strike/>
                <w:color w:val="FF0000"/>
                <w:sz w:val="22"/>
                <w:szCs w:val="22"/>
              </w:rPr>
              <w:lastRenderedPageBreak/>
              <w:t>Sprzęt Zamawiającego</w:t>
            </w:r>
          </w:p>
        </w:tc>
        <w:tc>
          <w:tcPr>
            <w:tcW w:w="6120" w:type="dxa"/>
          </w:tcPr>
          <w:p w14:paraId="7E613AB5" w14:textId="77777777" w:rsidR="00C4617C" w:rsidRPr="0055093E" w:rsidRDefault="00C4617C" w:rsidP="00537EFD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 xml:space="preserve">Oznacza wszelkie urządzenia i wyposażenie, </w:t>
            </w:r>
            <w:r w:rsidR="00537EFD"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>wykorzystywane przez Zamawiającego</w:t>
            </w:r>
            <w:r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 xml:space="preserve">. </w:t>
            </w:r>
          </w:p>
        </w:tc>
      </w:tr>
      <w:tr w:rsidR="00C4617C" w:rsidRPr="0055093E" w14:paraId="4E01ACC0" w14:textId="77777777" w:rsidTr="003D2DDE">
        <w:tc>
          <w:tcPr>
            <w:tcW w:w="2700" w:type="dxa"/>
          </w:tcPr>
          <w:p w14:paraId="324B7AFF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18"/>
              </w:rPr>
              <w:t>Oprogramowanie Wykonawcy</w:t>
            </w:r>
          </w:p>
        </w:tc>
        <w:tc>
          <w:tcPr>
            <w:tcW w:w="6120" w:type="dxa"/>
          </w:tcPr>
          <w:p w14:paraId="14BA66AD" w14:textId="77777777" w:rsidR="00C4617C" w:rsidRPr="0055093E" w:rsidRDefault="00C4617C" w:rsidP="00E109C1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Oznacza wszelkie programy komputerowe, dostarczone przez Wykonawcę.</w:t>
            </w:r>
          </w:p>
        </w:tc>
      </w:tr>
      <w:tr w:rsidR="00C4617C" w:rsidRPr="0055093E" w14:paraId="798CE6F6" w14:textId="77777777" w:rsidTr="003D2DDE">
        <w:tc>
          <w:tcPr>
            <w:tcW w:w="2700" w:type="dxa"/>
          </w:tcPr>
          <w:p w14:paraId="314D1A8B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strike/>
                <w:color w:val="FF0000"/>
                <w:sz w:val="22"/>
                <w:szCs w:val="22"/>
              </w:rPr>
              <w:t>Sprzęt Wykonawcy</w:t>
            </w:r>
          </w:p>
        </w:tc>
        <w:tc>
          <w:tcPr>
            <w:tcW w:w="6120" w:type="dxa"/>
          </w:tcPr>
          <w:p w14:paraId="76000356" w14:textId="77777777" w:rsidR="00C4617C" w:rsidRPr="0055093E" w:rsidRDefault="00C4617C" w:rsidP="00E109C1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>Oznacza wszelkie urządzenia i wyposażenie, dostarczone przez Wykonawcę.</w:t>
            </w:r>
          </w:p>
        </w:tc>
      </w:tr>
      <w:tr w:rsidR="00C4617C" w:rsidRPr="0055093E" w14:paraId="325504DF" w14:textId="77777777" w:rsidTr="003D2DDE">
        <w:tc>
          <w:tcPr>
            <w:tcW w:w="2700" w:type="dxa"/>
          </w:tcPr>
          <w:p w14:paraId="2D855AC9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18"/>
              </w:rPr>
              <w:t>Łącza Telekomunikacyjne</w:t>
            </w:r>
          </w:p>
        </w:tc>
        <w:tc>
          <w:tcPr>
            <w:tcW w:w="6120" w:type="dxa"/>
          </w:tcPr>
          <w:p w14:paraId="6FF8AEC1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Połączenia telekomunikacyjne zestawione pomiędzy Lokalizacjami, zapewnione przez Wykonawcę</w:t>
            </w:r>
            <w:r w:rsidR="00E109C1" w:rsidRPr="0055093E">
              <w:rPr>
                <w:rFonts w:cstheme="minorHAnsi"/>
                <w:strike/>
                <w:color w:val="FF0000"/>
                <w:sz w:val="18"/>
              </w:rPr>
              <w:t xml:space="preserve"> lub Zamawiającego</w:t>
            </w:r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 w ramach realizacji Umowy.</w:t>
            </w:r>
          </w:p>
        </w:tc>
      </w:tr>
      <w:tr w:rsidR="00C4617C" w:rsidRPr="0055093E" w14:paraId="35CEE348" w14:textId="77777777" w:rsidTr="003D2DDE">
        <w:tc>
          <w:tcPr>
            <w:tcW w:w="2700" w:type="dxa"/>
          </w:tcPr>
          <w:p w14:paraId="02A8A214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Protokół Przekazania</w:t>
            </w:r>
          </w:p>
        </w:tc>
        <w:tc>
          <w:tcPr>
            <w:tcW w:w="6120" w:type="dxa"/>
          </w:tcPr>
          <w:p w14:paraId="1A5E7C2F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Oznacza dokument sporządzony zgodnie z zapisami Rozdziału IV ust. 5 Umowy, potwierdzający wykonanie czynności związanych z przekazaniem pomiędzy Stronami: Oprogramowania, Sprzętu, Usług lub innych elementów związanych z realizacją Umowy. </w:t>
            </w:r>
          </w:p>
        </w:tc>
      </w:tr>
      <w:tr w:rsidR="00C4617C" w:rsidRPr="0055093E" w14:paraId="7E7CB7B2" w14:textId="77777777" w:rsidTr="003D2DDE">
        <w:tc>
          <w:tcPr>
            <w:tcW w:w="2700" w:type="dxa"/>
          </w:tcPr>
          <w:p w14:paraId="5CF20138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Środowisko Produkcyjne</w:t>
            </w:r>
          </w:p>
        </w:tc>
        <w:tc>
          <w:tcPr>
            <w:tcW w:w="6120" w:type="dxa"/>
          </w:tcPr>
          <w:p w14:paraId="4B25A6CC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Oznacza tę część Oprogramowania i Sprzętu Zamawiającego oraz Wykonawcy, która została przeznaczona do realizacji podstawowej funkcjonalności Systemu Informatycznego, zgodnie ze Schematem funkcjonalnym Systemu Informatycznego.</w:t>
            </w:r>
          </w:p>
        </w:tc>
      </w:tr>
      <w:tr w:rsidR="00C4617C" w:rsidRPr="0055093E" w14:paraId="043A4F44" w14:textId="77777777" w:rsidTr="003D2DDE">
        <w:tc>
          <w:tcPr>
            <w:tcW w:w="2700" w:type="dxa"/>
          </w:tcPr>
          <w:p w14:paraId="11A034D5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Środowisko Testowe </w:t>
            </w:r>
          </w:p>
        </w:tc>
        <w:tc>
          <w:tcPr>
            <w:tcW w:w="6120" w:type="dxa"/>
          </w:tcPr>
          <w:p w14:paraId="4A178AF2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Oznacza tę część Oprogramowania i Sprzętu Zamawiającego oraz Wykonawcy, która została przeznaczona do realizacji funkcjonalności testowej Systemu Informatycznego Zamawiającego, zgodnie ze Schematem funkcjonalnym Systemu Informatycznego.</w:t>
            </w:r>
          </w:p>
        </w:tc>
      </w:tr>
      <w:tr w:rsidR="00C4617C" w:rsidRPr="0055093E" w14:paraId="2FE71C58" w14:textId="77777777" w:rsidTr="003D2DDE">
        <w:tc>
          <w:tcPr>
            <w:tcW w:w="2700" w:type="dxa"/>
          </w:tcPr>
          <w:p w14:paraId="4BFFA604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Usługi</w:t>
            </w:r>
          </w:p>
        </w:tc>
        <w:tc>
          <w:tcPr>
            <w:tcW w:w="6120" w:type="dxa"/>
          </w:tcPr>
          <w:p w14:paraId="2990B7C7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 xml:space="preserve">Oznacza wszelkie usługi świadczone przez Wykonawcę na rzecz Zamawiającego w ramach Umowy. </w:t>
            </w:r>
          </w:p>
        </w:tc>
      </w:tr>
      <w:tr w:rsidR="00C4617C" w:rsidRPr="0055093E" w14:paraId="5A5C7211" w14:textId="77777777" w:rsidTr="003D2DDE">
        <w:tc>
          <w:tcPr>
            <w:tcW w:w="2700" w:type="dxa"/>
          </w:tcPr>
          <w:p w14:paraId="503727A5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Usługi Standardowe</w:t>
            </w:r>
          </w:p>
        </w:tc>
        <w:tc>
          <w:tcPr>
            <w:tcW w:w="6120" w:type="dxa"/>
          </w:tcPr>
          <w:p w14:paraId="6EF8D050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Oznacza podstawowe czynności wykonywane przez Wykonawcę na rzecz Zamawiającego w ramach realizacji Umowy.</w:t>
            </w:r>
          </w:p>
        </w:tc>
      </w:tr>
      <w:tr w:rsidR="00C4617C" w:rsidRPr="0055093E" w14:paraId="5A2F6453" w14:textId="77777777" w:rsidTr="003D2DDE">
        <w:tc>
          <w:tcPr>
            <w:tcW w:w="2700" w:type="dxa"/>
          </w:tcPr>
          <w:p w14:paraId="2790CA52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Procedury</w:t>
            </w:r>
          </w:p>
        </w:tc>
        <w:tc>
          <w:tcPr>
            <w:tcW w:w="6120" w:type="dxa"/>
          </w:tcPr>
          <w:p w14:paraId="78AE84F3" w14:textId="77777777" w:rsidR="00C4617C" w:rsidRPr="0055093E" w:rsidRDefault="00C4617C" w:rsidP="000C3D93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Oznacza unormowane pisemnie i podpisane przez Strony zasady</w:t>
            </w:r>
            <w:r w:rsidR="00C8709D"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sposoby realizacji poszczególnych Us</w:t>
            </w:r>
            <w:r w:rsidR="000C3D93"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ług i czynności objętych Umową.</w:t>
            </w:r>
          </w:p>
        </w:tc>
      </w:tr>
      <w:tr w:rsidR="00C4617C" w:rsidRPr="0055093E" w14:paraId="2DD205B6" w14:textId="77777777" w:rsidTr="003D2DDE">
        <w:tc>
          <w:tcPr>
            <w:tcW w:w="2700" w:type="dxa"/>
          </w:tcPr>
          <w:p w14:paraId="67289C57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Administrator Systemu </w:t>
            </w:r>
          </w:p>
        </w:tc>
        <w:tc>
          <w:tcPr>
            <w:tcW w:w="6120" w:type="dxa"/>
          </w:tcPr>
          <w:p w14:paraId="1C02ADCB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Oznacza osobę fizyczną wyznaczoną imiennie przez Stronę (odpowiednio Administrator Systemu Zamawiającego oraz Administrator Systemu Wykonawcy) do realizacji zadań administracyjnych.</w:t>
            </w:r>
          </w:p>
        </w:tc>
      </w:tr>
      <w:tr w:rsidR="00C4617C" w:rsidRPr="0055093E" w14:paraId="59D70149" w14:textId="77777777" w:rsidTr="003D2DDE">
        <w:tc>
          <w:tcPr>
            <w:tcW w:w="2700" w:type="dxa"/>
          </w:tcPr>
          <w:p w14:paraId="6D31DD19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Użytkownik Końcowy</w:t>
            </w:r>
          </w:p>
        </w:tc>
        <w:tc>
          <w:tcPr>
            <w:tcW w:w="6120" w:type="dxa"/>
          </w:tcPr>
          <w:p w14:paraId="2CFBFAF3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 xml:space="preserve">Oznacza osobę fizyczną będącą przedstawicielem podmiotu prowadzącego instalację lub innego upoważnionego przez Zamawiającego do korzystania z Systemu Informatycznego. </w:t>
            </w:r>
          </w:p>
        </w:tc>
      </w:tr>
      <w:tr w:rsidR="00C4617C" w:rsidRPr="0055093E" w14:paraId="2E8301D2" w14:textId="77777777" w:rsidTr="003D2DDE">
        <w:tc>
          <w:tcPr>
            <w:tcW w:w="2700" w:type="dxa"/>
          </w:tcPr>
          <w:p w14:paraId="28593286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Parametry Jakości Usług</w:t>
            </w:r>
          </w:p>
        </w:tc>
        <w:tc>
          <w:tcPr>
            <w:tcW w:w="6120" w:type="dxa"/>
          </w:tcPr>
          <w:p w14:paraId="00F412D4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Oznacza konkretne miary jakości Usług świadczonych przez Wykonawcę na rzecz Zamawiającego.</w:t>
            </w:r>
          </w:p>
        </w:tc>
      </w:tr>
      <w:tr w:rsidR="00C4617C" w:rsidRPr="0055093E" w14:paraId="7293226B" w14:textId="77777777" w:rsidTr="003D2DDE">
        <w:tc>
          <w:tcPr>
            <w:tcW w:w="2700" w:type="dxa"/>
          </w:tcPr>
          <w:p w14:paraId="72E98E9C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lastRenderedPageBreak/>
              <w:t>Dzień Roboczy</w:t>
            </w:r>
          </w:p>
        </w:tc>
        <w:tc>
          <w:tcPr>
            <w:tcW w:w="6120" w:type="dxa"/>
          </w:tcPr>
          <w:p w14:paraId="0510DA4B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 xml:space="preserve">Oznacza dzień kalendarzowy z wyjątkiem sobót, niedziel oraz dni ustawowo wolnych od pracy. </w:t>
            </w:r>
          </w:p>
        </w:tc>
      </w:tr>
      <w:tr w:rsidR="00C4617C" w:rsidRPr="0055093E" w14:paraId="437CF025" w14:textId="77777777" w:rsidTr="003D2DDE">
        <w:tc>
          <w:tcPr>
            <w:tcW w:w="2700" w:type="dxa"/>
          </w:tcPr>
          <w:p w14:paraId="119C6566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b/>
                <w:color w:val="000000"/>
              </w:rPr>
            </w:pPr>
            <w:r w:rsidRPr="0055093E">
              <w:rPr>
                <w:rFonts w:cstheme="minorHAnsi"/>
                <w:b/>
                <w:color w:val="000000"/>
              </w:rPr>
              <w:t>Zdarzenie Nieplanowane</w:t>
            </w:r>
          </w:p>
        </w:tc>
        <w:tc>
          <w:tcPr>
            <w:tcW w:w="6120" w:type="dxa"/>
          </w:tcPr>
          <w:p w14:paraId="37EABDB7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Oznacza wszelkie zdarzenia, które mają lub mogą mieć wpływ na funkcjonowanie Systemu Informatycznego i/lub realizację Usług Standardowych, które nie zostały zaplanowane przez Wykonawcę lub Zamawiającego, w szczególności Awarie i Usterki.</w:t>
            </w:r>
          </w:p>
        </w:tc>
      </w:tr>
      <w:tr w:rsidR="00C4617C" w:rsidRPr="0055093E" w14:paraId="7F736A6E" w14:textId="77777777" w:rsidTr="003D2DDE">
        <w:tc>
          <w:tcPr>
            <w:tcW w:w="2700" w:type="dxa"/>
          </w:tcPr>
          <w:p w14:paraId="2B158D0A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Awaria</w:t>
            </w:r>
          </w:p>
        </w:tc>
        <w:tc>
          <w:tcPr>
            <w:tcW w:w="6120" w:type="dxa"/>
          </w:tcPr>
          <w:p w14:paraId="74D08B0D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Oznacza wadliwe działanie Systemu Informatycznego, które uniemożliwia lub znacząco ogranicza możliwość jego pracy zgodnie z założeniami.</w:t>
            </w:r>
          </w:p>
        </w:tc>
      </w:tr>
      <w:tr w:rsidR="00C4617C" w:rsidRPr="0055093E" w14:paraId="2B4092B7" w14:textId="77777777" w:rsidTr="003D2DDE">
        <w:tc>
          <w:tcPr>
            <w:tcW w:w="2700" w:type="dxa"/>
          </w:tcPr>
          <w:p w14:paraId="09C6EFC8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Usterka</w:t>
            </w:r>
          </w:p>
        </w:tc>
        <w:tc>
          <w:tcPr>
            <w:tcW w:w="6120" w:type="dxa"/>
          </w:tcPr>
          <w:p w14:paraId="2FE97BD6" w14:textId="77777777" w:rsidR="00C4617C" w:rsidRPr="0055093E" w:rsidRDefault="00C4617C" w:rsidP="003D2DDE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 xml:space="preserve">Oznacza wadliwe działanie Systemu Informatycznego Zamawiającego, które powoduje utrudnienia w pracy Systemu Informatycznego Zamawiającego, ale nie uniemożliwia jego pracy. </w:t>
            </w:r>
          </w:p>
        </w:tc>
      </w:tr>
      <w:tr w:rsidR="00C4617C" w:rsidRPr="0055093E" w14:paraId="31B6C339" w14:textId="77777777" w:rsidTr="003D2DDE">
        <w:tc>
          <w:tcPr>
            <w:tcW w:w="2700" w:type="dxa"/>
          </w:tcPr>
          <w:p w14:paraId="67494561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Harmonogram</w:t>
            </w:r>
          </w:p>
        </w:tc>
        <w:tc>
          <w:tcPr>
            <w:tcW w:w="6120" w:type="dxa"/>
          </w:tcPr>
          <w:p w14:paraId="00F77E59" w14:textId="77777777" w:rsidR="00C4617C" w:rsidRPr="0055093E" w:rsidRDefault="00C4617C" w:rsidP="003D2DDE">
            <w:pPr>
              <w:pStyle w:val="Tekstpodstawowy"/>
              <w:suppressAutoHyphens/>
              <w:spacing w:beforeLines="60" w:before="144" w:afterLines="60" w:after="144" w:line="26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9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Oznacza uzgodniony przez Strony termin wykonania / wykonywania Usług objętych Umową. </w:t>
            </w:r>
          </w:p>
        </w:tc>
      </w:tr>
    </w:tbl>
    <w:p w14:paraId="4B6C1F99" w14:textId="77777777" w:rsidR="00C4617C" w:rsidRPr="0055093E" w:rsidRDefault="00C4617C" w:rsidP="00C4617C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Ilekroć w postanowieniach Umowy wymienione w ust. 1 niniejszego rozdziału pojęcia zostały napisane z dużej litery, pojęciom tym nadaje się znaczenie określone w ust. 1 niniejszego rozdziału</w:t>
      </w:r>
    </w:p>
    <w:p w14:paraId="0E051746" w14:textId="77777777" w:rsidR="0069099E" w:rsidRPr="0055093E" w:rsidRDefault="00C4617C" w:rsidP="00C4617C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Nagłówki rozdziałów oraz spis treści mają jedynie funkcję orientacyjną, mającą na celu ułatwienie korzystania i posługiwania się dokumentem Umowy i nie będą brane pod uwagę przy interpretacji bądź wykładni Umowy.</w:t>
      </w:r>
    </w:p>
    <w:p w14:paraId="745A9CC3" w14:textId="77777777" w:rsidR="001A6886" w:rsidRDefault="00000000">
      <w:r>
        <w:rPr>
          <w:b/>
          <w:color w:val="FF0000"/>
          <w:sz w:val="21"/>
        </w:rPr>
        <w:t>W przypadku rozbieżności pomiędzy niniejszym SLA a Umową główną lub OPZ pierwszeństwo mają postanowienia Umowy głównej, a następnie OPZ. SLA nie może być interpretowane jako rozszerzające zakres świadczenia Wykonawcy ponad zakres wynikający z Umowy głównej i OPZ.</w:t>
      </w:r>
    </w:p>
    <w:p w14:paraId="533CD7DB" w14:textId="77777777" w:rsidR="000C3D93" w:rsidRPr="0055093E" w:rsidRDefault="000C3D93" w:rsidP="000C3D93">
      <w:pPr>
        <w:pStyle w:val="Nagwek1"/>
        <w:numPr>
          <w:ilvl w:val="0"/>
          <w:numId w:val="2"/>
        </w:numPr>
        <w:suppressAutoHyphens/>
        <w:spacing w:beforeLines="60" w:before="144" w:afterLines="60" w:after="144" w:line="26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1" w:name="_Toc535985207"/>
      <w:r w:rsidRPr="0055093E">
        <w:rPr>
          <w:rFonts w:asciiTheme="minorHAnsi" w:hAnsiTheme="minorHAnsi" w:cstheme="minorHAnsi"/>
          <w:color w:val="000000"/>
          <w:sz w:val="24"/>
          <w:szCs w:val="24"/>
        </w:rPr>
        <w:t>PRZEDMIOT I ZAKRES UMOWY.</w:t>
      </w:r>
      <w:bookmarkEnd w:id="1"/>
    </w:p>
    <w:p w14:paraId="6031BF81" w14:textId="77777777" w:rsidR="000C3D93" w:rsidRPr="0055093E" w:rsidRDefault="000C3D93" w:rsidP="000C3D93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 xml:space="preserve">Przedmiotem Umowy jest realizacja przez Wykonawcę na rzecz Zamawiającego, usług outsourcingu informatycznego, polegających na ………………………………. oraz na zapewnieniu świadczenia Usług opisanych w niniejszej Umowie i Załącznikach, a także w Specyfikacji Istotnych Warunków Zamówienia i ofercie złożonej przez Wykonawcę. </w:t>
      </w:r>
    </w:p>
    <w:p w14:paraId="6F8C949F" w14:textId="77777777" w:rsidR="001A6886" w:rsidRDefault="00000000">
      <w:r>
        <w:rPr>
          <w:color w:val="FF0000"/>
          <w:sz w:val="21"/>
        </w:rPr>
        <w:t>Przedmiotem niniejszego SLA jest określenie poziomów i zasad świadczenia przez Wykonawcę usług serwisowych dotyczących systemu informatycznego Eskulap, w zakresie wynikającym z Umowy głównej, SWZ, OPZ oraz Oferty Wykonawcy.</w:t>
      </w:r>
    </w:p>
    <w:p w14:paraId="7F2E9304" w14:textId="77777777" w:rsidR="000C3D93" w:rsidRPr="0055093E" w:rsidRDefault="000C3D93" w:rsidP="000C3D93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Zakres Umowy obejmuje:</w:t>
      </w:r>
    </w:p>
    <w:p w14:paraId="38CAF903" w14:textId="77777777" w:rsidR="001A6886" w:rsidRDefault="00000000">
      <w:r>
        <w:rPr>
          <w:color w:val="FF0000"/>
          <w:sz w:val="21"/>
        </w:rPr>
        <w:t>Zakres SLA obejmuje wyłącznie usługi serwisowe i parametry ich realizacji określone w OPZ. Niniejszy dokument nie wprowadza dodatkowych usług, świadczeń ani obowiązków niewynikających z Umowy głównej lub OPZ.</w:t>
      </w:r>
    </w:p>
    <w:p w14:paraId="5DBFCBF8" w14:textId="77777777" w:rsidR="000C3D93" w:rsidRPr="0055093E" w:rsidRDefault="00BA077D" w:rsidP="000C3D93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…</w:t>
      </w:r>
    </w:p>
    <w:p w14:paraId="2200C7CE" w14:textId="77777777" w:rsidR="00BA077D" w:rsidRPr="0055093E" w:rsidRDefault="00BA077D" w:rsidP="00C361A7">
      <w:pPr>
        <w:pStyle w:val="Nagwek1"/>
        <w:numPr>
          <w:ilvl w:val="0"/>
          <w:numId w:val="2"/>
        </w:numPr>
        <w:suppressAutoHyphens/>
        <w:spacing w:beforeLines="60" w:before="144" w:afterLines="60" w:after="144" w:line="26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2" w:name="_Toc535985209"/>
      <w:r w:rsidRPr="0055093E">
        <w:rPr>
          <w:rFonts w:asciiTheme="minorHAnsi" w:hAnsiTheme="minorHAnsi" w:cstheme="minorHAnsi"/>
          <w:color w:val="000000"/>
          <w:sz w:val="24"/>
          <w:szCs w:val="24"/>
        </w:rPr>
        <w:t>MIEJSCE ŚWIADCZENIA USŁUG</w:t>
      </w:r>
      <w:bookmarkEnd w:id="2"/>
    </w:p>
    <w:p w14:paraId="12FDF418" w14:textId="77777777" w:rsidR="00BA077D" w:rsidRPr="0055093E" w:rsidRDefault="00BA077D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>
        <w:rPr>
          <w:color w:val="FF0000"/>
          <w:sz w:val="21"/>
        </w:rPr>
        <w:t>Usługi objęte Umową główną będą świadczone zgodnie z miejscem i sposobem realizacji określonym w OPZ, w tym zdalnie w zakresie dopuszczonym Umową główną i OPZ.</w:t>
      </w:r>
    </w:p>
    <w:p w14:paraId="3389F06C" w14:textId="77777777" w:rsidR="00BA077D" w:rsidRPr="0055093E" w:rsidRDefault="00BA077D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>
        <w:rPr>
          <w:color w:val="FF0000"/>
          <w:sz w:val="21"/>
        </w:rPr>
        <w:lastRenderedPageBreak/>
        <w:t>Usługi serwisowe mogą być świadczone zdalnie, zgodnie z Umową główną i OPZ oraz z zachowaniem wymogów bezpieczeństwa obowiązujących u Zamawiającego.</w:t>
      </w:r>
    </w:p>
    <w:p w14:paraId="4DD91F73" w14:textId="77777777" w:rsidR="00BA077D" w:rsidRPr="0055093E" w:rsidRDefault="00BA077D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bCs/>
          <w:strike/>
          <w:color w:val="FF0000"/>
          <w:sz w:val="21"/>
        </w:rPr>
        <w:t xml:space="preserve">Sprzęt i Oprogramowanie Zamawiającego przeznaczone do realizacji </w:t>
      </w:r>
      <w:r w:rsidR="00F40E1D" w:rsidRPr="0055093E">
        <w:rPr>
          <w:rFonts w:cstheme="minorHAnsi"/>
          <w:bCs/>
          <w:strike/>
          <w:color w:val="FF0000"/>
          <w:sz w:val="21"/>
        </w:rPr>
        <w:t>usługi, zostaną</w:t>
      </w:r>
      <w:r w:rsidRPr="0055093E">
        <w:rPr>
          <w:rFonts w:cstheme="minorHAnsi"/>
          <w:bCs/>
          <w:strike/>
          <w:color w:val="FF0000"/>
          <w:sz w:val="21"/>
        </w:rPr>
        <w:t xml:space="preserve"> przekazane Wykonawcy </w:t>
      </w:r>
      <w:r w:rsidR="00F40E1D" w:rsidRPr="0055093E">
        <w:rPr>
          <w:rFonts w:cstheme="minorHAnsi"/>
          <w:bCs/>
          <w:strike/>
          <w:color w:val="FF0000"/>
          <w:sz w:val="21"/>
        </w:rPr>
        <w:t>celem przeprowadzenia ……………..</w:t>
      </w:r>
    </w:p>
    <w:p w14:paraId="1D984BCE" w14:textId="77777777" w:rsidR="00BA077D" w:rsidRPr="0055093E" w:rsidRDefault="00BA077D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bCs/>
          <w:strike/>
          <w:color w:val="FF0000"/>
          <w:sz w:val="21"/>
        </w:rPr>
        <w:t xml:space="preserve">Sprzęt i Oprogramowanie Wykonawcy przeznaczone do realizacji </w:t>
      </w:r>
      <w:r w:rsidR="00F40E1D" w:rsidRPr="0055093E">
        <w:rPr>
          <w:rFonts w:cstheme="minorHAnsi"/>
          <w:bCs/>
          <w:strike/>
          <w:color w:val="FF0000"/>
          <w:sz w:val="21"/>
        </w:rPr>
        <w:t>umowy</w:t>
      </w:r>
      <w:r w:rsidRPr="0055093E">
        <w:rPr>
          <w:rFonts w:cstheme="minorHAnsi"/>
          <w:bCs/>
          <w:strike/>
          <w:color w:val="FF0000"/>
          <w:sz w:val="21"/>
        </w:rPr>
        <w:t xml:space="preserve">, zostaną dostarczone  </w:t>
      </w:r>
      <w:r w:rsidR="00F40E1D" w:rsidRPr="0055093E">
        <w:rPr>
          <w:rFonts w:cstheme="minorHAnsi"/>
          <w:bCs/>
          <w:strike/>
          <w:color w:val="FF0000"/>
          <w:sz w:val="21"/>
        </w:rPr>
        <w:t>na koszt Wykonawcy do miejsca wskazanego przez Zamawiającego</w:t>
      </w:r>
      <w:r w:rsidRPr="0055093E">
        <w:rPr>
          <w:rFonts w:cstheme="minorHAnsi"/>
          <w:bCs/>
          <w:strike/>
          <w:color w:val="FF0000"/>
          <w:sz w:val="21"/>
        </w:rPr>
        <w:t>.</w:t>
      </w:r>
    </w:p>
    <w:p w14:paraId="76A0ED2F" w14:textId="77777777" w:rsidR="00BA077D" w:rsidRPr="0055093E" w:rsidRDefault="00BA077D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bCs/>
          <w:strike/>
          <w:color w:val="FF0000"/>
          <w:sz w:val="21"/>
        </w:rPr>
        <w:t>Z każdego przekazania pomiędzy Stronami Oprogramowania i Sprzętu oraz/lub innych istotnych elementów związanych z realizacją przedmiotu Umowy, takich jak: Dane Zamawiającego, Usługi, dokumentacja itp., zostanie sporządzony Protokół Przekazania:</w:t>
      </w:r>
    </w:p>
    <w:p w14:paraId="16B80BA1" w14:textId="77777777" w:rsidR="00BA077D" w:rsidRPr="0055093E" w:rsidRDefault="00BA077D" w:rsidP="00C361A7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Protokół Przekazania będzie zawierał co najmniej:</w:t>
      </w:r>
    </w:p>
    <w:p w14:paraId="2DA2D42A" w14:textId="77777777" w:rsidR="00BA077D" w:rsidRPr="0055093E" w:rsidRDefault="00BA077D" w:rsidP="00C361A7">
      <w:pPr>
        <w:numPr>
          <w:ilvl w:val="3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datę i miejsce sporządzenia Protokołu Przekazania,</w:t>
      </w:r>
    </w:p>
    <w:p w14:paraId="5AB21D55" w14:textId="77777777" w:rsidR="00BA077D" w:rsidRPr="0055093E" w:rsidRDefault="00BA077D" w:rsidP="00C361A7">
      <w:pPr>
        <w:numPr>
          <w:ilvl w:val="3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dane Stron oraz osób reprezentujących Strony podczas przekazania,</w:t>
      </w:r>
    </w:p>
    <w:p w14:paraId="7E1C2A0E" w14:textId="77777777" w:rsidR="00BA077D" w:rsidRPr="0055093E" w:rsidRDefault="00BA077D" w:rsidP="00C361A7">
      <w:pPr>
        <w:numPr>
          <w:ilvl w:val="3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listę przekazywanego Oprogramowania i Sprzętu oraz/lub innych przekazywanych elementów wraz ze specyfikacją techniczną każdego przekazywanego elementu,</w:t>
      </w:r>
    </w:p>
    <w:p w14:paraId="198655AC" w14:textId="77777777" w:rsidR="00BA077D" w:rsidRPr="0055093E" w:rsidRDefault="00BA077D" w:rsidP="00C361A7">
      <w:pPr>
        <w:numPr>
          <w:ilvl w:val="3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opis i ewentualne uwagi dotyczące stanu technicznego lub sposobu realizacji przekazywanych elementów,</w:t>
      </w:r>
    </w:p>
    <w:p w14:paraId="51916141" w14:textId="77777777" w:rsidR="00BA077D" w:rsidRPr="0055093E" w:rsidRDefault="00BA077D" w:rsidP="00C361A7">
      <w:pPr>
        <w:numPr>
          <w:ilvl w:val="3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podpisy osób uprawnionych do reprezentowania Stron;</w:t>
      </w:r>
    </w:p>
    <w:p w14:paraId="514CD62D" w14:textId="77777777" w:rsidR="00BA077D" w:rsidRPr="0055093E" w:rsidRDefault="00BA077D" w:rsidP="00C361A7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W przypadku stwierdzenia istotnych wad lub uszkodzeń przekazywanego Oprogramowania i Sprzętu oraz/lub innych przekazywanych elementów, które uniemożliwiają lub w istotny sposób ograniczają funkcjonalność tego oprogramowania i Sprzętu oraz/lub innych przekazywanych elementów, Strona Przyjmująca może odmówić przyjęcia Oprogramowania i Sprzętu oraz/lub innych przekazywanych elementów, odnotowując ten</w:t>
      </w:r>
      <w:r w:rsidR="00FB18C2" w:rsidRPr="0055093E">
        <w:rPr>
          <w:rFonts w:cstheme="minorHAnsi"/>
          <w:strike/>
          <w:color w:val="FF0000"/>
          <w:sz w:val="21"/>
        </w:rPr>
        <w:t xml:space="preserve"> fakt w Protokole Przekazania, </w:t>
      </w:r>
      <w:r w:rsidRPr="0055093E">
        <w:rPr>
          <w:rFonts w:cstheme="minorHAnsi"/>
          <w:strike/>
          <w:color w:val="FF0000"/>
          <w:sz w:val="21"/>
        </w:rPr>
        <w:t>z zastrzeżeniem, że za wadę lub uszkodzenie elementu nie może zostać uznane naturalne zużycie Oprogramowania i Sprzętu oraz/lub innych przekazywanych elementów, wynikające z ich normalnego użytkowania;</w:t>
      </w:r>
    </w:p>
    <w:p w14:paraId="0BC154D7" w14:textId="77777777" w:rsidR="00BA077D" w:rsidRPr="0055093E" w:rsidRDefault="00BA077D" w:rsidP="00C361A7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bCs/>
          <w:color w:val="000000"/>
        </w:rPr>
      </w:pPr>
      <w:r w:rsidRPr="0055093E">
        <w:rPr>
          <w:rFonts w:cstheme="minorHAnsi"/>
          <w:bCs/>
          <w:strike/>
          <w:color w:val="FF0000"/>
          <w:sz w:val="21"/>
        </w:rPr>
        <w:t>Za sporządzenie Protokołu Przekazania odpowiedzialna jest Strona przekazująca;</w:t>
      </w:r>
    </w:p>
    <w:p w14:paraId="12E08371" w14:textId="77777777" w:rsidR="00BA077D" w:rsidRPr="0055093E" w:rsidRDefault="00BA077D" w:rsidP="00C361A7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bCs/>
          <w:color w:val="000000"/>
        </w:rPr>
      </w:pPr>
      <w:r w:rsidRPr="0055093E">
        <w:rPr>
          <w:rFonts w:cstheme="minorHAnsi"/>
          <w:bCs/>
          <w:strike/>
          <w:color w:val="FF0000"/>
          <w:sz w:val="21"/>
        </w:rPr>
        <w:t xml:space="preserve">Z chwilą podpisania Protokołu Przekazania, na Stronę przyjmującą przechodzą ryzyka utraty lub uszkodzenia przekazanego </w:t>
      </w:r>
      <w:r w:rsidRPr="0055093E">
        <w:rPr>
          <w:rFonts w:cstheme="minorHAnsi"/>
          <w:strike/>
          <w:color w:val="FF0000"/>
          <w:sz w:val="21"/>
        </w:rPr>
        <w:t>Oprogramowania i Sprzętu oraz/lub innych przekazywanych elementów</w:t>
      </w:r>
    </w:p>
    <w:p w14:paraId="4A1F3687" w14:textId="77777777" w:rsidR="00BA077D" w:rsidRPr="0055093E" w:rsidRDefault="00BA077D" w:rsidP="00C361A7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bCs/>
          <w:color w:val="000000"/>
        </w:rPr>
      </w:pPr>
      <w:r w:rsidRPr="0055093E">
        <w:rPr>
          <w:rFonts w:cstheme="minorHAnsi"/>
          <w:bCs/>
          <w:strike/>
          <w:color w:val="FF0000"/>
          <w:sz w:val="21"/>
        </w:rPr>
        <w:t xml:space="preserve">W przypadku stwierdzenia wad, uszkodzeń lub nadmiernego zużycia przekazywanego Oprogramowania lub Sprzętu, które mogą wpływać na prawidłową pracę Systemu Informatycznego w czasie trwania umowy gwarancji na sprzęt, Strony uzgodnią procedurę przetestowania oraz ewentualnej wymiany uszkodzonego elementu. </w:t>
      </w:r>
    </w:p>
    <w:p w14:paraId="2A7BC6E4" w14:textId="77777777" w:rsidR="00C361A7" w:rsidRPr="0055093E" w:rsidRDefault="00C361A7" w:rsidP="00C361A7">
      <w:pPr>
        <w:pStyle w:val="Nagwek1"/>
        <w:numPr>
          <w:ilvl w:val="0"/>
          <w:numId w:val="2"/>
        </w:numPr>
        <w:suppressAutoHyphens/>
        <w:spacing w:beforeLines="60" w:before="144" w:afterLines="60" w:after="144" w:line="26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3" w:name="_Toc535985210"/>
      <w:r w:rsidRPr="0055093E">
        <w:rPr>
          <w:rFonts w:asciiTheme="minorHAnsi" w:hAnsiTheme="minorHAnsi" w:cstheme="minorHAnsi"/>
          <w:color w:val="000000"/>
          <w:sz w:val="24"/>
          <w:szCs w:val="24"/>
        </w:rPr>
        <w:t>WARUNKI ŚWIADCZENIA USŁUG</w:t>
      </w:r>
      <w:bookmarkEnd w:id="3"/>
    </w:p>
    <w:p w14:paraId="6989D73E" w14:textId="77777777" w:rsidR="00C361A7" w:rsidRPr="0055093E" w:rsidRDefault="00576931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bookmarkStart w:id="4" w:name="_Ref527813619"/>
      <w:bookmarkEnd w:id="4"/>
      <w:r>
        <w:rPr>
          <w:color w:val="FF0000"/>
          <w:sz w:val="21"/>
        </w:rPr>
        <w:t>Opis świadczonych usług oraz ich zakres określa OPZ, z uwzględnieniem postanowień Umowy głównej i Oferty Wykonawcy.</w:t>
      </w:r>
    </w:p>
    <w:p w14:paraId="68134B20" w14:textId="77777777" w:rsidR="00BA077D" w:rsidRPr="0055093E" w:rsidRDefault="00C361A7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>
        <w:rPr>
          <w:color w:val="FF0000"/>
          <w:sz w:val="21"/>
        </w:rPr>
        <w:t>Zmiana warunków świadczenia usług może następować wyłącznie na zasadach i w granicach dopuszczonych Umową główną oraz przepisami ustawy Prawo zamówień publicznych.</w:t>
      </w:r>
    </w:p>
    <w:p w14:paraId="4735F027" w14:textId="77777777" w:rsidR="008D49F5" w:rsidRPr="0055093E" w:rsidRDefault="008D49F5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 xml:space="preserve">Wykonawca udostępni Zamawiającemu informatyczny system do obsługi zgłoszeń dot. wykonywanych usług. </w:t>
      </w:r>
    </w:p>
    <w:p w14:paraId="7B4AE6B9" w14:textId="77777777" w:rsidR="008D49F5" w:rsidRPr="0055093E" w:rsidRDefault="008D49F5" w:rsidP="00C361A7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>
        <w:rPr>
          <w:color w:val="FF0000"/>
          <w:sz w:val="21"/>
        </w:rPr>
        <w:t>Wykonawca zobowiązuje się do zachowania czasów reakcji i realizacji zgłoszeń określonych w OPZ. Niniejszy SLA nie ustanawia odrębnych ani dodatkowych czasów realizacji zgłoszeń.</w:t>
      </w:r>
    </w:p>
    <w:p w14:paraId="03825041" w14:textId="77777777" w:rsidR="00C361A7" w:rsidRPr="0055093E" w:rsidRDefault="00C361A7" w:rsidP="00381BF5">
      <w:pPr>
        <w:pStyle w:val="Nagwek1"/>
        <w:numPr>
          <w:ilvl w:val="0"/>
          <w:numId w:val="2"/>
        </w:numPr>
        <w:suppressAutoHyphens/>
        <w:spacing w:beforeLines="60" w:before="144" w:afterLines="60" w:after="144" w:line="26" w:lineRule="atLeast"/>
        <w:ind w:hanging="483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5093E">
        <w:rPr>
          <w:rFonts w:asciiTheme="minorHAnsi" w:hAnsiTheme="minorHAnsi" w:cstheme="minorHAnsi"/>
          <w:color w:val="000000"/>
          <w:sz w:val="24"/>
          <w:szCs w:val="24"/>
        </w:rPr>
        <w:lastRenderedPageBreak/>
        <w:t>RAPORTOWANIE O JAKOŚCI ŚWIADCZONYCH USŁUG</w:t>
      </w:r>
    </w:p>
    <w:p w14:paraId="394D89A2" w14:textId="77777777" w:rsidR="00B9538D" w:rsidRPr="0055093E" w:rsidRDefault="00175329" w:rsidP="009521F9">
      <w:pPr>
        <w:pStyle w:val="Akapitzlist"/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b/>
          <w:sz w:val="24"/>
          <w:szCs w:val="24"/>
        </w:rPr>
      </w:pPr>
      <w:r>
        <w:rPr>
          <w:color w:val="FF0000"/>
          <w:sz w:val="21"/>
        </w:rPr>
        <w:t>Raportowanie jakości świadczonych usług odbywa się w zakresie i z częstotliwością określoną w OPZ lub uzgodnioną przez Strony w ramach wykonywania Umowy głównej, o ile nie prowadzi to do rozszerzenia zakresu zamówienia.</w:t>
      </w:r>
    </w:p>
    <w:p w14:paraId="6EA5D248" w14:textId="77777777" w:rsidR="00F60683" w:rsidRPr="0055093E" w:rsidRDefault="009B4C95" w:rsidP="0055093E">
      <w:pPr>
        <w:pStyle w:val="Nagwek1"/>
        <w:numPr>
          <w:ilvl w:val="0"/>
          <w:numId w:val="2"/>
        </w:numPr>
        <w:tabs>
          <w:tab w:val="clear" w:pos="2468"/>
          <w:tab w:val="num" w:pos="709"/>
        </w:tabs>
        <w:suppressAutoHyphens/>
        <w:spacing w:beforeLines="60" w:before="144" w:afterLines="60" w:after="144" w:line="26" w:lineRule="atLeast"/>
        <w:ind w:left="709" w:firstLine="1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OBOWIĄZKI STRON</w:t>
      </w:r>
    </w:p>
    <w:p w14:paraId="6A810A77" w14:textId="77777777" w:rsidR="007E511E" w:rsidRPr="0055093E" w:rsidRDefault="007E511E" w:rsidP="007E511E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Strony zobowiązują się dołożyć wszelkich starań celem najkorzystniejszej realizacji Umowy.</w:t>
      </w:r>
    </w:p>
    <w:p w14:paraId="737B703D" w14:textId="77777777" w:rsidR="007E511E" w:rsidRPr="0055093E" w:rsidRDefault="007E511E" w:rsidP="007E511E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Do obowiązków Wykonawcy należeć będzie:</w:t>
      </w:r>
    </w:p>
    <w:p w14:paraId="618DBB69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>
        <w:rPr>
          <w:color w:val="FF0000"/>
          <w:sz w:val="21"/>
        </w:rPr>
        <w:t>Staranne i terminowe realizowanie usług objętych Umową główną, zgodnie z OPZ, wymaganymi parametrami świadczenia usług oraz zasadami zgłaszania i obsługi zgłoszeń określonymi w dokumentacji postępowania;</w:t>
      </w:r>
    </w:p>
    <w:p w14:paraId="155B90AD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 xml:space="preserve">Zapewnienie personelu posiadającego odpowiednią wiedzę i kwalifikacje do realizacji Usług objętych Umową; </w:t>
      </w:r>
    </w:p>
    <w:p w14:paraId="74C9F50A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Zarządzanie Projektem, zgodnie z metodyką oraz najlepszymi praktykami w zakresie zarządzania projektami informatycznymi;</w:t>
      </w:r>
    </w:p>
    <w:p w14:paraId="02CA89AE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 xml:space="preserve">Zarządzanie jakością realizacji Usług objętych Umową, zgodnie z metodyką oraz najlepszymi praktykami w zakresie zarządzania jakością usług informatycznych; </w:t>
      </w:r>
    </w:p>
    <w:p w14:paraId="2F10943B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Udzielanie Zamawiającemu wszelkich informacji niezbędnych do prawidłowej realizacji przedmiotu Umowy, w szczególności informacji o wszelkich nieprawidłowościach oraz potencjalnych zagrożeniach dla poprawnej pracy Systemu Informatycznego; Kierowanie do Zamawiającego zapytań o wszelkie informacje niezbędne lub istotne dla prawidłowej realizacji przedmiotu Umowy;</w:t>
      </w:r>
    </w:p>
    <w:p w14:paraId="2A1361DF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 xml:space="preserve">Współpraca z Zamawiającym w zakresie optymalizacji i rozwoju Usług objętych Umową. </w:t>
      </w:r>
    </w:p>
    <w:p w14:paraId="449E689A" w14:textId="77777777" w:rsidR="007900BF" w:rsidRPr="0055093E" w:rsidRDefault="007900BF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Wyznaczenie serwisantów z dostępem do funkcji administracyjnych Systemu Informatycznego na który opiewa niniejsza umowa oraz zobowiązanie ich do korzystania z indywidualnego konta z uprawnieniami informatycznymi.</w:t>
      </w:r>
    </w:p>
    <w:p w14:paraId="0C1FA574" w14:textId="77777777" w:rsidR="007E511E" w:rsidRPr="0055093E" w:rsidRDefault="007E511E" w:rsidP="007E511E">
      <w:pPr>
        <w:numPr>
          <w:ilvl w:val="1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Do obowiązków Zamawiającego należeć będzie:</w:t>
      </w:r>
    </w:p>
    <w:p w14:paraId="351B0DE3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Przestrzeganie Harmonogramu i Procedur ustalonych przez Strony</w:t>
      </w:r>
      <w:r w:rsidR="00B30D5D" w:rsidRPr="0055093E">
        <w:rPr>
          <w:rFonts w:cstheme="minorHAnsi"/>
          <w:color w:val="000000"/>
        </w:rPr>
        <w:t>, w szczególności zgłaszanie wszelkich awarii poprzez udostępniony system zgłoszeń</w:t>
      </w:r>
      <w:r w:rsidRPr="0055093E">
        <w:rPr>
          <w:rFonts w:cstheme="minorHAnsi"/>
          <w:color w:val="000000"/>
        </w:rPr>
        <w:t>;</w:t>
      </w:r>
    </w:p>
    <w:p w14:paraId="69F08086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Współpraca z Wykonawcą w zakresie realizacji przedmiotu Umowy, w szczególności za</w:t>
      </w:r>
      <w:r w:rsidR="008D49F5" w:rsidRPr="0055093E">
        <w:rPr>
          <w:rFonts w:cstheme="minorHAnsi"/>
          <w:color w:val="000000"/>
        </w:rPr>
        <w:t>pewnienie Wykonawcy dostępu do Infrastruktury Informatycznej</w:t>
      </w:r>
      <w:r w:rsidRPr="0055093E">
        <w:rPr>
          <w:rFonts w:cstheme="minorHAnsi"/>
          <w:color w:val="000000"/>
        </w:rPr>
        <w:t xml:space="preserve"> w zakresie niezbędnym do realizacji Usług objętych Umową; </w:t>
      </w:r>
    </w:p>
    <w:p w14:paraId="4A7F8453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Zapewnienie Wykonawcy zgodnego z prawem użytkowania Oprogramowania i Sprzętu Zamawiającego, zgodnie z warunkami licencyjnymi i gwarancyjnymi, o ile ich użytkowanie leżeć będzie w zakresie zobowiązań Wykonawcy wynikających z Umowy. Zamawiający ponosi odpowiedzialność za uzyskanie takich uprawnień.</w:t>
      </w:r>
    </w:p>
    <w:p w14:paraId="1904305B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 xml:space="preserve"> Wyznaczanie do współpracy z Wykonawcą personelu posiadającego odpowiednią wiedzę i kwalifikacje, w szczególności do pełnienia obowiązków Administratora Systemu, a także stała weryfikacja i zarządzanie uprawnieniami dostępu do Systemu Informatycznego;</w:t>
      </w:r>
    </w:p>
    <w:p w14:paraId="50BFE27B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Udzielanie Wykonawcy wszelkich informacji niezbędnych do prawidłowej realizacji przedmiotu Umowy, w szczególności informacji na temat schematu funkcjonalnego Systemu Informatycznego (Środowisko Produkcyjnego i Testowego) oraz o wszelkich nieprawidłowościach i potencjalnych zagrożeniach dla jego pracy;</w:t>
      </w:r>
    </w:p>
    <w:p w14:paraId="6C607733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lastRenderedPageBreak/>
        <w:t>Zarządzanie projektem, zgodnie z metodyką oraz najlepszymi praktykami w zakresie zarządzania projektami informatycznymi;</w:t>
      </w:r>
    </w:p>
    <w:p w14:paraId="4BC9DCA8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 xml:space="preserve">Zarządzanie jakością realizacji Usług objętych Umową, zgodnie z metodyką oraz najlepszymi praktykami w zakresie zarządzania jakością usług informatycznych; </w:t>
      </w:r>
    </w:p>
    <w:p w14:paraId="1A23000F" w14:textId="77777777" w:rsidR="007E511E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Terminowe regulowanie należności Wykonawcy z tytułu Wynagrodzenia;</w:t>
      </w:r>
    </w:p>
    <w:p w14:paraId="4BC60FEC" w14:textId="77777777" w:rsidR="00F60683" w:rsidRPr="0055093E" w:rsidRDefault="007E511E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Współpraca z Wykonawcą w zakresie optymalizacji i rozwoju Usług objętych Umową.</w:t>
      </w:r>
    </w:p>
    <w:p w14:paraId="085DADB9" w14:textId="77777777" w:rsidR="007900BF" w:rsidRPr="0055093E" w:rsidRDefault="007900BF" w:rsidP="007E511E">
      <w:pPr>
        <w:numPr>
          <w:ilvl w:val="2"/>
          <w:numId w:val="2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Stworzenie indywidualnych kont z uprawnieniami administracyjnymi w systemie informatycznym na który opiewa niniejsza umowa dla osób z listy w załączniku do niniejszej umowy.</w:t>
      </w:r>
    </w:p>
    <w:p w14:paraId="0CDE55A5" w14:textId="77777777" w:rsidR="009521F9" w:rsidRPr="0055093E" w:rsidRDefault="009B4C95" w:rsidP="009521F9">
      <w:pPr>
        <w:pStyle w:val="Nagwek1"/>
        <w:numPr>
          <w:ilvl w:val="0"/>
          <w:numId w:val="2"/>
        </w:numPr>
        <w:suppressAutoHyphens/>
        <w:spacing w:beforeLines="60" w:before="144" w:afterLines="60" w:after="144" w:line="26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color w:val="FF0000"/>
          <w:sz w:val="21"/>
        </w:rPr>
        <w:t>ODPOWIEDZIALNOŚĆ I KARY UMOWNE</w:t>
      </w:r>
    </w:p>
    <w:p w14:paraId="488860B3" w14:textId="77777777" w:rsidR="001A6886" w:rsidRDefault="00000000">
      <w:r>
        <w:rPr>
          <w:b/>
          <w:color w:val="FF0000"/>
          <w:sz w:val="21"/>
        </w:rPr>
        <w:t>Zasady odpowiedzialności Stron oraz naliczania kar umownych określa wyłącznie § 8 Umowy głównej. Niniejszy SLA nie stanowi samodzielnej ani dodatkowej podstawy naliczania kar umownych. Za jedno zdarzenie nie mogą być naliczane równolegle kary na podstawie Umowy głównej i niniejszego SLA.</w:t>
      </w:r>
    </w:p>
    <w:p w14:paraId="32F290FD" w14:textId="77777777" w:rsidR="00B9538D" w:rsidRPr="0055093E" w:rsidRDefault="00B9538D" w:rsidP="00B9538D">
      <w:pPr>
        <w:numPr>
          <w:ilvl w:val="0"/>
          <w:numId w:val="7"/>
        </w:numPr>
        <w:tabs>
          <w:tab w:val="clear" w:pos="720"/>
          <w:tab w:val="num" w:pos="360"/>
        </w:tabs>
        <w:suppressAutoHyphens/>
        <w:spacing w:beforeLines="60" w:before="144" w:afterLines="60" w:after="144" w:line="26" w:lineRule="atLeast"/>
        <w:ind w:left="360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 xml:space="preserve">W przypadku obniżenia jakości realizowanych usług, w stosunku do Parametrów Jakości Usług (SLA) gwarantowanych w Umowie pomiędzy stronami, Wykonawca zobowiązuje się zapłacić kary umowne naliczane wg poniższych zasad. </w:t>
      </w:r>
    </w:p>
    <w:p w14:paraId="1EB10B36" w14:textId="77777777" w:rsidR="00B9538D" w:rsidRPr="0055093E" w:rsidRDefault="00B9538D" w:rsidP="00B9538D">
      <w:pPr>
        <w:numPr>
          <w:ilvl w:val="0"/>
          <w:numId w:val="8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 xml:space="preserve">Za każde obniżenie Parametrów Jakości Usług (SLA), Wykonawca zobowiązuje się zapłacić karę umowną obliczoną jako procent miesięcznej Opłaty </w:t>
      </w:r>
      <w:r w:rsidR="009521F9" w:rsidRPr="0055093E">
        <w:rPr>
          <w:rFonts w:cstheme="minorHAnsi"/>
          <w:strike/>
          <w:color w:val="FF0000"/>
          <w:sz w:val="21"/>
        </w:rPr>
        <w:t>określonej w Umowie</w:t>
      </w:r>
      <w:r w:rsidRPr="0055093E">
        <w:rPr>
          <w:rFonts w:cstheme="minorHAnsi"/>
          <w:strike/>
          <w:color w:val="FF0000"/>
          <w:sz w:val="21"/>
        </w:rPr>
        <w:t xml:space="preserve">. Wartość procentową kary, określają </w:t>
      </w:r>
      <w:r w:rsidR="004A0777" w:rsidRPr="0055093E">
        <w:rPr>
          <w:rFonts w:cstheme="minorHAnsi"/>
          <w:strike/>
          <w:color w:val="FF0000"/>
          <w:sz w:val="21"/>
        </w:rPr>
        <w:t>poniższe tabele</w:t>
      </w:r>
      <w:r w:rsidRPr="0055093E">
        <w:rPr>
          <w:rFonts w:cstheme="minorHAnsi"/>
          <w:strike/>
          <w:color w:val="FF0000"/>
          <w:sz w:val="21"/>
        </w:rPr>
        <w:t xml:space="preserve">. Kary za obniżenie więcej niż jednego Parametru Jakości Usług (SLA) podlegają sumowaniu. </w:t>
      </w:r>
    </w:p>
    <w:p w14:paraId="0907CD2B" w14:textId="77777777" w:rsidR="00B9538D" w:rsidRPr="0055093E" w:rsidRDefault="00B9538D" w:rsidP="00B9538D">
      <w:pPr>
        <w:numPr>
          <w:ilvl w:val="0"/>
          <w:numId w:val="8"/>
        </w:num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Kary umowne naliczane będą po zakończeniu każdego miesiąca kalendarzowego, na podstawie Raportu miesięcznego ze stanu realizacji i Parametrów Jakości Usług (SLA), składanego przez Wykonawcę i potwierdzanego przez Zamawiającego. Naliczenie kar będzie dotyczyło wyłącznie jednego, zakończonego miesiąca, w którym nastąpiło obniżenie gwarantowanej jakości usług, zgodnie z poniższą tabelą</w:t>
      </w:r>
      <w:r w:rsidR="005043A4" w:rsidRPr="0055093E">
        <w:rPr>
          <w:rFonts w:cstheme="minorHAnsi"/>
          <w:strike/>
          <w:color w:val="FF0000"/>
          <w:sz w:val="21"/>
        </w:rPr>
        <w:t>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442"/>
        <w:gridCol w:w="2690"/>
      </w:tblGrid>
      <w:tr w:rsidR="00B9538D" w:rsidRPr="0055093E" w14:paraId="40C2726C" w14:textId="77777777" w:rsidTr="00381BF5">
        <w:tc>
          <w:tcPr>
            <w:tcW w:w="4602" w:type="dxa"/>
            <w:vAlign w:val="center"/>
          </w:tcPr>
          <w:p w14:paraId="0B56A717" w14:textId="77777777" w:rsidR="00B9538D" w:rsidRPr="0055093E" w:rsidRDefault="00B9538D" w:rsidP="003D2DDE">
            <w:pPr>
              <w:pStyle w:val="Lista"/>
              <w:suppressAutoHyphens/>
              <w:spacing w:before="40" w:after="40" w:line="26" w:lineRule="atLeast"/>
              <w:ind w:left="0" w:firstLine="0"/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</w:pPr>
            <w:r w:rsidRPr="0055093E">
              <w:rPr>
                <w:rFonts w:asciiTheme="minorHAnsi" w:hAnsiTheme="minorHAnsi" w:cstheme="minorHAnsi"/>
                <w:b/>
                <w:iCs/>
                <w:strike/>
                <w:color w:val="FF0000"/>
                <w:sz w:val="22"/>
              </w:rPr>
              <w:t>Jednostka SLA</w:t>
            </w:r>
          </w:p>
        </w:tc>
        <w:tc>
          <w:tcPr>
            <w:tcW w:w="1458" w:type="dxa"/>
            <w:vAlign w:val="center"/>
          </w:tcPr>
          <w:p w14:paraId="1654E73D" w14:textId="77777777" w:rsidR="00B9538D" w:rsidRPr="0055093E" w:rsidRDefault="00B9538D" w:rsidP="003D2DDE">
            <w:pPr>
              <w:pStyle w:val="Lista"/>
              <w:suppressAutoHyphens/>
              <w:spacing w:before="40" w:after="40" w:line="26" w:lineRule="atLeast"/>
              <w:ind w:left="0" w:firstLine="0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</w:pPr>
            <w:r w:rsidRPr="0055093E">
              <w:rPr>
                <w:rFonts w:asciiTheme="minorHAnsi" w:hAnsiTheme="minorHAnsi" w:cstheme="minorHAnsi"/>
                <w:b/>
                <w:iCs/>
                <w:strike/>
                <w:color w:val="FF0000"/>
                <w:sz w:val="22"/>
              </w:rPr>
              <w:t>Miara % kary umownej</w:t>
            </w:r>
          </w:p>
        </w:tc>
        <w:tc>
          <w:tcPr>
            <w:tcW w:w="2760" w:type="dxa"/>
            <w:vAlign w:val="center"/>
          </w:tcPr>
          <w:p w14:paraId="5237C662" w14:textId="77777777" w:rsidR="00B9538D" w:rsidRPr="0055093E" w:rsidRDefault="00B9538D" w:rsidP="003D2DDE">
            <w:pPr>
              <w:pStyle w:val="Lista"/>
              <w:suppressAutoHyphens/>
              <w:spacing w:before="40" w:after="40" w:line="26" w:lineRule="atLeast"/>
              <w:ind w:left="0" w:firstLine="0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</w:pPr>
            <w:r w:rsidRPr="0055093E">
              <w:rPr>
                <w:rFonts w:asciiTheme="minorHAnsi" w:hAnsiTheme="minorHAnsi" w:cstheme="minorHAnsi"/>
                <w:b/>
                <w:iCs/>
                <w:strike/>
                <w:color w:val="FF0000"/>
                <w:sz w:val="22"/>
              </w:rPr>
              <w:t>Jednostka obniżenia jakości, za którą naliczana jest kara</w:t>
            </w:r>
          </w:p>
        </w:tc>
      </w:tr>
      <w:tr w:rsidR="00B9538D" w:rsidRPr="0055093E" w14:paraId="3FB3AAF9" w14:textId="77777777" w:rsidTr="00381BF5">
        <w:tc>
          <w:tcPr>
            <w:tcW w:w="4602" w:type="dxa"/>
            <w:vAlign w:val="center"/>
          </w:tcPr>
          <w:p w14:paraId="7EAC6462" w14:textId="77777777" w:rsidR="00B9538D" w:rsidRPr="0055093E" w:rsidRDefault="00B9538D" w:rsidP="003D2DDE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Maksymalna niedostępność Systemu w roku</w:t>
            </w:r>
          </w:p>
        </w:tc>
        <w:tc>
          <w:tcPr>
            <w:tcW w:w="1458" w:type="dxa"/>
            <w:vAlign w:val="center"/>
          </w:tcPr>
          <w:p w14:paraId="36940AEC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1%</w:t>
            </w:r>
          </w:p>
        </w:tc>
        <w:tc>
          <w:tcPr>
            <w:tcW w:w="2760" w:type="dxa"/>
            <w:vAlign w:val="center"/>
          </w:tcPr>
          <w:p w14:paraId="6873DB5F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Za każdą 1h ponad limit </w:t>
            </w:r>
          </w:p>
        </w:tc>
      </w:tr>
      <w:tr w:rsidR="00B9538D" w:rsidRPr="0055093E" w14:paraId="22E49BDA" w14:textId="77777777" w:rsidTr="00381BF5">
        <w:trPr>
          <w:trHeight w:val="150"/>
        </w:trPr>
        <w:tc>
          <w:tcPr>
            <w:tcW w:w="4602" w:type="dxa"/>
            <w:vAlign w:val="center"/>
          </w:tcPr>
          <w:p w14:paraId="6AB2D5AA" w14:textId="77777777" w:rsidR="00B9538D" w:rsidRPr="0055093E" w:rsidRDefault="00B9538D" w:rsidP="003D2DDE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Maksymalna pojedyncza niedostępność systemu w miesiącu</w:t>
            </w:r>
          </w:p>
        </w:tc>
        <w:tc>
          <w:tcPr>
            <w:tcW w:w="1458" w:type="dxa"/>
            <w:vAlign w:val="center"/>
          </w:tcPr>
          <w:p w14:paraId="69BBD856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1%</w:t>
            </w:r>
          </w:p>
        </w:tc>
        <w:tc>
          <w:tcPr>
            <w:tcW w:w="2760" w:type="dxa"/>
            <w:vAlign w:val="center"/>
          </w:tcPr>
          <w:p w14:paraId="66674590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Za każdą 1h ponad limit</w:t>
            </w:r>
          </w:p>
        </w:tc>
      </w:tr>
      <w:tr w:rsidR="00B9538D" w:rsidRPr="0055093E" w14:paraId="170B04DE" w14:textId="77777777" w:rsidTr="00381BF5">
        <w:trPr>
          <w:trHeight w:val="486"/>
        </w:trPr>
        <w:tc>
          <w:tcPr>
            <w:tcW w:w="4602" w:type="dxa"/>
            <w:vAlign w:val="center"/>
          </w:tcPr>
          <w:p w14:paraId="373BBB4F" w14:textId="77777777" w:rsidR="00B9538D" w:rsidRPr="0055093E" w:rsidRDefault="00B9538D" w:rsidP="003D2DDE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Uruchomienie Środowiska Zapasowego, przywrócenie dostępności Systemu po awarii</w:t>
            </w:r>
          </w:p>
        </w:tc>
        <w:tc>
          <w:tcPr>
            <w:tcW w:w="1458" w:type="dxa"/>
            <w:vAlign w:val="center"/>
          </w:tcPr>
          <w:p w14:paraId="098D999F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1%</w:t>
            </w:r>
          </w:p>
        </w:tc>
        <w:tc>
          <w:tcPr>
            <w:tcW w:w="2760" w:type="dxa"/>
            <w:vAlign w:val="center"/>
          </w:tcPr>
          <w:p w14:paraId="184B2D06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Za każdą 1h ponad limit</w:t>
            </w:r>
          </w:p>
        </w:tc>
      </w:tr>
      <w:tr w:rsidR="00B9538D" w:rsidRPr="0055093E" w14:paraId="0B927087" w14:textId="77777777" w:rsidTr="00381BF5">
        <w:trPr>
          <w:trHeight w:val="775"/>
        </w:trPr>
        <w:tc>
          <w:tcPr>
            <w:tcW w:w="4602" w:type="dxa"/>
            <w:vAlign w:val="center"/>
          </w:tcPr>
          <w:p w14:paraId="1CC66948" w14:textId="77777777" w:rsidR="00B9538D" w:rsidRPr="0055093E" w:rsidRDefault="00B9538D" w:rsidP="003D2DDE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Maksymalna dopuszczalna utrata danych dla Procedur </w:t>
            </w:r>
            <w:proofErr w:type="spellStart"/>
            <w:r w:rsidRPr="0055093E">
              <w:rPr>
                <w:rFonts w:cstheme="minorHAnsi"/>
                <w:strike/>
                <w:color w:val="FF0000"/>
                <w:sz w:val="18"/>
              </w:rPr>
              <w:t>Disaster</w:t>
            </w:r>
            <w:proofErr w:type="spellEnd"/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 </w:t>
            </w:r>
            <w:proofErr w:type="spellStart"/>
            <w:r w:rsidRPr="0055093E">
              <w:rPr>
                <w:rFonts w:cstheme="minorHAnsi"/>
                <w:strike/>
                <w:color w:val="FF0000"/>
                <w:sz w:val="18"/>
              </w:rPr>
              <w:t>Recovery</w:t>
            </w:r>
            <w:proofErr w:type="spellEnd"/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 Plan</w:t>
            </w:r>
          </w:p>
        </w:tc>
        <w:tc>
          <w:tcPr>
            <w:tcW w:w="1458" w:type="dxa"/>
            <w:vAlign w:val="center"/>
          </w:tcPr>
          <w:p w14:paraId="02C19E37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1%</w:t>
            </w:r>
          </w:p>
        </w:tc>
        <w:tc>
          <w:tcPr>
            <w:tcW w:w="2760" w:type="dxa"/>
            <w:vAlign w:val="center"/>
          </w:tcPr>
          <w:p w14:paraId="58DF5A27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Za każdą 1h ponad limit</w:t>
            </w:r>
          </w:p>
        </w:tc>
      </w:tr>
      <w:tr w:rsidR="00B9538D" w:rsidRPr="0055093E" w14:paraId="71C56F33" w14:textId="77777777" w:rsidTr="00381BF5">
        <w:tc>
          <w:tcPr>
            <w:tcW w:w="4602" w:type="dxa"/>
            <w:vAlign w:val="center"/>
          </w:tcPr>
          <w:p w14:paraId="0BF393CF" w14:textId="77777777" w:rsidR="00B9538D" w:rsidRPr="0055093E" w:rsidRDefault="00B9538D" w:rsidP="005D54FD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Realizacja usług typu „</w:t>
            </w:r>
            <w:r w:rsidR="005D54FD" w:rsidRPr="0055093E">
              <w:rPr>
                <w:rFonts w:cstheme="minorHAnsi"/>
                <w:strike/>
                <w:color w:val="FF0000"/>
                <w:sz w:val="18"/>
              </w:rPr>
              <w:t>zdalnej pomocy</w:t>
            </w:r>
            <w:r w:rsidRPr="0055093E">
              <w:rPr>
                <w:rFonts w:cstheme="minorHAnsi"/>
                <w:strike/>
                <w:color w:val="FF0000"/>
                <w:sz w:val="18"/>
              </w:rPr>
              <w:t>” na żądanie Zamawiającego</w:t>
            </w:r>
          </w:p>
        </w:tc>
        <w:tc>
          <w:tcPr>
            <w:tcW w:w="1458" w:type="dxa"/>
            <w:vAlign w:val="center"/>
          </w:tcPr>
          <w:p w14:paraId="1A7A187C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0,3%</w:t>
            </w:r>
          </w:p>
        </w:tc>
        <w:tc>
          <w:tcPr>
            <w:tcW w:w="2760" w:type="dxa"/>
            <w:vAlign w:val="center"/>
          </w:tcPr>
          <w:p w14:paraId="590A0DEF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Za każdą 1h opóźnienia </w:t>
            </w:r>
            <w:r w:rsidRPr="0055093E">
              <w:rPr>
                <w:rFonts w:cstheme="minorHAnsi"/>
                <w:strike/>
                <w:color w:val="FF0000"/>
                <w:sz w:val="18"/>
              </w:rPr>
              <w:br/>
              <w:t>w realizacji</w:t>
            </w:r>
          </w:p>
        </w:tc>
      </w:tr>
      <w:tr w:rsidR="005D54FD" w:rsidRPr="0055093E" w14:paraId="2495A150" w14:textId="77777777" w:rsidTr="00381BF5">
        <w:tc>
          <w:tcPr>
            <w:tcW w:w="4602" w:type="dxa"/>
            <w:vAlign w:val="center"/>
          </w:tcPr>
          <w:p w14:paraId="3E47EE84" w14:textId="77777777" w:rsidR="005D54FD" w:rsidRPr="0055093E" w:rsidRDefault="005D54FD" w:rsidP="003D2DDE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Maksymalny czas usunięcia przyczyny awarii</w:t>
            </w:r>
          </w:p>
        </w:tc>
        <w:tc>
          <w:tcPr>
            <w:tcW w:w="1458" w:type="dxa"/>
            <w:vAlign w:val="center"/>
          </w:tcPr>
          <w:p w14:paraId="68960283" w14:textId="77777777" w:rsidR="005D54FD" w:rsidRPr="0055093E" w:rsidRDefault="005D54F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1%</w:t>
            </w:r>
          </w:p>
        </w:tc>
        <w:tc>
          <w:tcPr>
            <w:tcW w:w="2760" w:type="dxa"/>
            <w:vAlign w:val="center"/>
          </w:tcPr>
          <w:p w14:paraId="5DEB3D25" w14:textId="77777777" w:rsidR="005D54FD" w:rsidRPr="0055093E" w:rsidRDefault="005D54F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Za każdą 1h opóźnienia </w:t>
            </w:r>
            <w:r w:rsidRPr="0055093E">
              <w:rPr>
                <w:rFonts w:cstheme="minorHAnsi"/>
                <w:strike/>
                <w:color w:val="FF0000"/>
                <w:sz w:val="18"/>
              </w:rPr>
              <w:br/>
              <w:t>w realizacji</w:t>
            </w:r>
          </w:p>
        </w:tc>
      </w:tr>
      <w:tr w:rsidR="00B9538D" w:rsidRPr="0055093E" w14:paraId="6B421F5A" w14:textId="77777777" w:rsidTr="00381BF5">
        <w:tc>
          <w:tcPr>
            <w:tcW w:w="4602" w:type="dxa"/>
            <w:vAlign w:val="center"/>
          </w:tcPr>
          <w:p w14:paraId="1B5A50FB" w14:textId="77777777" w:rsidR="00B9538D" w:rsidRPr="0055093E" w:rsidRDefault="00B9538D" w:rsidP="003D2DDE">
            <w:pPr>
              <w:suppressAutoHyphens/>
              <w:spacing w:before="40" w:after="40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Maksymalny czas reakcji na zgłoszenie</w:t>
            </w:r>
          </w:p>
        </w:tc>
        <w:tc>
          <w:tcPr>
            <w:tcW w:w="1458" w:type="dxa"/>
            <w:vAlign w:val="center"/>
          </w:tcPr>
          <w:p w14:paraId="72E17BA1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0,3%</w:t>
            </w:r>
          </w:p>
        </w:tc>
        <w:tc>
          <w:tcPr>
            <w:tcW w:w="2760" w:type="dxa"/>
            <w:vAlign w:val="center"/>
          </w:tcPr>
          <w:p w14:paraId="4F50D682" w14:textId="77777777" w:rsidR="00B9538D" w:rsidRPr="0055093E" w:rsidRDefault="00B9538D" w:rsidP="003D2DDE">
            <w:pPr>
              <w:suppressAutoHyphens/>
              <w:spacing w:before="40" w:after="40" w:line="26" w:lineRule="atLeast"/>
              <w:jc w:val="center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Za każdą 1h opóźnienia</w:t>
            </w:r>
          </w:p>
        </w:tc>
      </w:tr>
    </w:tbl>
    <w:p w14:paraId="62B9AFA3" w14:textId="77777777" w:rsidR="00B9538D" w:rsidRPr="0055093E" w:rsidRDefault="00B9538D" w:rsidP="00B9538D">
      <w:pPr>
        <w:pStyle w:val="Akapitzlist"/>
        <w:numPr>
          <w:ilvl w:val="0"/>
          <w:numId w:val="7"/>
        </w:numPr>
        <w:tabs>
          <w:tab w:val="clear" w:pos="720"/>
        </w:tabs>
        <w:suppressAutoHyphens/>
        <w:spacing w:beforeLines="60" w:before="144" w:afterLines="60" w:after="144" w:line="26" w:lineRule="atLeast"/>
        <w:ind w:left="350" w:hanging="350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Zamawiający będzie miał prawo do odstąpienia od umowy w przypadku, kiedy łączna wysokość naliczonych kar przekroczy 30 procent wartości zamówienia. Wszelkie koszty związane z</w:t>
      </w:r>
      <w:r w:rsidR="00EC1567">
        <w:rPr>
          <w:rFonts w:cstheme="minorHAnsi"/>
          <w:strike/>
          <w:color w:val="FF0000"/>
          <w:sz w:val="21"/>
        </w:rPr>
        <w:t> </w:t>
      </w:r>
      <w:r w:rsidRPr="0055093E">
        <w:rPr>
          <w:rFonts w:cstheme="minorHAnsi"/>
          <w:strike/>
          <w:color w:val="FF0000"/>
          <w:sz w:val="21"/>
        </w:rPr>
        <w:t xml:space="preserve">rozwiązaniem umowy w tym trybie zobowiązuje się pokryć Wykonawca. </w:t>
      </w:r>
    </w:p>
    <w:p w14:paraId="0893E872" w14:textId="77777777" w:rsidR="00B9538D" w:rsidRPr="0055093E" w:rsidRDefault="00B9538D" w:rsidP="00B9538D">
      <w:pPr>
        <w:pStyle w:val="Akapitzlist"/>
        <w:numPr>
          <w:ilvl w:val="0"/>
          <w:numId w:val="7"/>
        </w:numPr>
        <w:tabs>
          <w:tab w:val="clear" w:pos="720"/>
        </w:tabs>
        <w:suppressAutoHyphens/>
        <w:spacing w:beforeLines="60" w:before="144" w:afterLines="60" w:after="144" w:line="26" w:lineRule="atLeast"/>
        <w:ind w:left="350" w:hanging="350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Zapłata kar umownych nie ogranicza prawa Zamawiającego do dochodzenia odszkodowania przewyższającego wysokość zapłaconych kar, na zasadach ogólnych.</w:t>
      </w:r>
    </w:p>
    <w:p w14:paraId="2D4903EE" w14:textId="77777777" w:rsidR="00B9538D" w:rsidRPr="0055093E" w:rsidRDefault="00B9538D" w:rsidP="00B9538D">
      <w:pPr>
        <w:pStyle w:val="Akapitzlist"/>
        <w:numPr>
          <w:ilvl w:val="0"/>
          <w:numId w:val="7"/>
        </w:numPr>
        <w:tabs>
          <w:tab w:val="clear" w:pos="720"/>
        </w:tabs>
        <w:suppressAutoHyphens/>
        <w:spacing w:beforeLines="60" w:before="144" w:afterLines="60" w:after="144" w:line="26" w:lineRule="atLeast"/>
        <w:ind w:left="350" w:hanging="350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lastRenderedPageBreak/>
        <w:t>Zapłata kar umownych nie zwalnia Wykonawcy od obowiązku realizacji Umowy zgodnie z jej postanowieniami.</w:t>
      </w:r>
    </w:p>
    <w:p w14:paraId="652882DF" w14:textId="77777777" w:rsidR="00576931" w:rsidRPr="0055093E" w:rsidRDefault="00B9538D" w:rsidP="00175329">
      <w:pPr>
        <w:pStyle w:val="Akapitzlist"/>
        <w:numPr>
          <w:ilvl w:val="0"/>
          <w:numId w:val="7"/>
        </w:numPr>
        <w:tabs>
          <w:tab w:val="clear" w:pos="720"/>
        </w:tabs>
        <w:suppressAutoHyphens/>
        <w:spacing w:beforeLines="60" w:before="144" w:afterLines="60" w:after="144" w:line="26" w:lineRule="atLeast"/>
        <w:ind w:left="350" w:hanging="350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Zamawiający ma prawo potrącenia wierzytelności o zapłatę naliczonych kar umownych z</w:t>
      </w:r>
      <w:r w:rsidR="00EC1567">
        <w:rPr>
          <w:rFonts w:cstheme="minorHAnsi"/>
          <w:strike/>
          <w:color w:val="FF0000"/>
          <w:sz w:val="21"/>
        </w:rPr>
        <w:t> </w:t>
      </w:r>
      <w:r w:rsidRPr="0055093E">
        <w:rPr>
          <w:rFonts w:cstheme="minorHAnsi"/>
          <w:strike/>
          <w:color w:val="FF0000"/>
          <w:sz w:val="21"/>
        </w:rPr>
        <w:t>wierzytelnością Wykonawcy o zapłatę wynagrodzenia należnego na podstawie Umowy</w:t>
      </w:r>
    </w:p>
    <w:p w14:paraId="5E3194CE" w14:textId="77777777" w:rsidR="00280E29" w:rsidRPr="0055093E" w:rsidRDefault="00280E29" w:rsidP="00175329">
      <w:p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</w:p>
    <w:p w14:paraId="2F267CFA" w14:textId="77777777" w:rsidR="007900BF" w:rsidRPr="0055093E" w:rsidRDefault="007900BF" w:rsidP="00175329">
      <w:p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 xml:space="preserve">Osoby </w:t>
      </w:r>
      <w:r w:rsidR="00E0028D" w:rsidRPr="0055093E">
        <w:rPr>
          <w:rFonts w:cstheme="minorHAnsi"/>
          <w:color w:val="000000"/>
        </w:rPr>
        <w:t>serwisujące z uprawnieniami administracyjnymi do systemu.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0"/>
        <w:gridCol w:w="2264"/>
        <w:gridCol w:w="2274"/>
        <w:gridCol w:w="2274"/>
      </w:tblGrid>
      <w:tr w:rsidR="00C62810" w:rsidRPr="0055093E" w14:paraId="0201E2AF" w14:textId="77777777" w:rsidTr="00C62810">
        <w:tc>
          <w:tcPr>
            <w:tcW w:w="2303" w:type="dxa"/>
          </w:tcPr>
          <w:p w14:paraId="72954A00" w14:textId="77777777" w:rsidR="00C62810" w:rsidRPr="0055093E" w:rsidRDefault="00C62810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Imię</w:t>
            </w:r>
          </w:p>
        </w:tc>
        <w:tc>
          <w:tcPr>
            <w:tcW w:w="2303" w:type="dxa"/>
          </w:tcPr>
          <w:p w14:paraId="6444D144" w14:textId="77777777" w:rsidR="00C62810" w:rsidRPr="0055093E" w:rsidRDefault="00C62810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Nazwisk</w:t>
            </w:r>
            <w:r w:rsidR="00C8709D" w:rsidRPr="0055093E">
              <w:rPr>
                <w:rFonts w:cstheme="minorHAnsi"/>
                <w:color w:val="000000"/>
              </w:rPr>
              <w:t>o</w:t>
            </w:r>
          </w:p>
        </w:tc>
        <w:tc>
          <w:tcPr>
            <w:tcW w:w="2303" w:type="dxa"/>
          </w:tcPr>
          <w:p w14:paraId="3F1D13DE" w14:textId="77777777" w:rsidR="00C62810" w:rsidRPr="0055093E" w:rsidRDefault="00C62810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Uprawnienia do systemu</w:t>
            </w:r>
          </w:p>
        </w:tc>
        <w:tc>
          <w:tcPr>
            <w:tcW w:w="2303" w:type="dxa"/>
          </w:tcPr>
          <w:p w14:paraId="598FF048" w14:textId="77777777" w:rsidR="00C62810" w:rsidRPr="0055093E" w:rsidRDefault="00C62810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color w:val="000000"/>
              </w:rPr>
              <w:t>Uprawnienia do Bazy Danych</w:t>
            </w:r>
          </w:p>
        </w:tc>
      </w:tr>
      <w:tr w:rsidR="00C8709D" w:rsidRPr="0055093E" w14:paraId="13CAB22E" w14:textId="77777777" w:rsidTr="00C62810">
        <w:tc>
          <w:tcPr>
            <w:tcW w:w="2303" w:type="dxa"/>
          </w:tcPr>
          <w:p w14:paraId="1D6215F7" w14:textId="77777777" w:rsidR="00C8709D" w:rsidRPr="0055093E" w:rsidRDefault="00C8709D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56F155A9" w14:textId="77777777" w:rsidR="00C8709D" w:rsidRPr="0055093E" w:rsidRDefault="00C8709D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03701654" w14:textId="77777777" w:rsidR="00C8709D" w:rsidRPr="0055093E" w:rsidRDefault="00C8709D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7E155780" w14:textId="77777777" w:rsidR="00C8709D" w:rsidRPr="0055093E" w:rsidRDefault="00C8709D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</w:tbl>
    <w:p w14:paraId="622238BE" w14:textId="77777777" w:rsidR="00175329" w:rsidRPr="0055093E" w:rsidRDefault="00576931" w:rsidP="00175329">
      <w:p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color w:val="000000"/>
        </w:rPr>
        <w:t>Opis Świadczonych Usług</w:t>
      </w:r>
    </w:p>
    <w:p w14:paraId="55E7CD67" w14:textId="77777777" w:rsidR="001A6886" w:rsidRDefault="00000000">
      <w:r>
        <w:rPr>
          <w:b/>
          <w:color w:val="FF0000"/>
          <w:sz w:val="21"/>
        </w:rPr>
        <w:t>Zakres usług, dostępność, mierniki jakości oraz czasy reakcji i realizacji zgłoszeń określa OPZ. Poniższe niewypełnione tabele usuwa się, aby nie tworzyły odrębnych lub nieokreślonych parametrów świadczenia usług.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180"/>
        <w:gridCol w:w="1858"/>
        <w:gridCol w:w="2616"/>
      </w:tblGrid>
      <w:tr w:rsidR="00416736" w:rsidRPr="0055093E" w14:paraId="25ABEB79" w14:textId="77777777" w:rsidTr="008135B3">
        <w:trPr>
          <w:jc w:val="center"/>
        </w:trPr>
        <w:tc>
          <w:tcPr>
            <w:tcW w:w="534" w:type="dxa"/>
          </w:tcPr>
          <w:p w14:paraId="38BFD657" w14:textId="77777777" w:rsidR="00416736" w:rsidRPr="0055093E" w:rsidRDefault="00416736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Lp.</w:t>
            </w:r>
          </w:p>
        </w:tc>
        <w:tc>
          <w:tcPr>
            <w:tcW w:w="3180" w:type="dxa"/>
          </w:tcPr>
          <w:p w14:paraId="328E8CFD" w14:textId="77777777" w:rsidR="00416736" w:rsidRPr="0055093E" w:rsidRDefault="00416736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Nazwa usługi</w:t>
            </w:r>
          </w:p>
        </w:tc>
        <w:tc>
          <w:tcPr>
            <w:tcW w:w="1858" w:type="dxa"/>
          </w:tcPr>
          <w:p w14:paraId="21C3A765" w14:textId="77777777" w:rsidR="00416736" w:rsidRPr="0055093E" w:rsidRDefault="00416736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Opis usługi</w:t>
            </w:r>
          </w:p>
        </w:tc>
        <w:tc>
          <w:tcPr>
            <w:tcW w:w="2616" w:type="dxa"/>
          </w:tcPr>
          <w:p w14:paraId="69F98D3A" w14:textId="77777777" w:rsidR="00416736" w:rsidRPr="0055093E" w:rsidRDefault="00416736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Specyfikacja usługi</w:t>
            </w:r>
          </w:p>
        </w:tc>
      </w:tr>
      <w:tr w:rsidR="00FD7265" w:rsidRPr="0055093E" w14:paraId="05876E64" w14:textId="77777777" w:rsidTr="008135B3">
        <w:trPr>
          <w:jc w:val="center"/>
        </w:trPr>
        <w:tc>
          <w:tcPr>
            <w:tcW w:w="534" w:type="dxa"/>
          </w:tcPr>
          <w:p w14:paraId="4F754F08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0" w:type="dxa"/>
          </w:tcPr>
          <w:p w14:paraId="6265CA15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858" w:type="dxa"/>
          </w:tcPr>
          <w:p w14:paraId="76068235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616" w:type="dxa"/>
          </w:tcPr>
          <w:p w14:paraId="72BE31BF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  <w:tr w:rsidR="00FD7265" w:rsidRPr="0055093E" w14:paraId="65565DCA" w14:textId="77777777" w:rsidTr="008135B3">
        <w:trPr>
          <w:jc w:val="center"/>
        </w:trPr>
        <w:tc>
          <w:tcPr>
            <w:tcW w:w="534" w:type="dxa"/>
          </w:tcPr>
          <w:p w14:paraId="37A2AB80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0" w:type="dxa"/>
          </w:tcPr>
          <w:p w14:paraId="769A17AD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858" w:type="dxa"/>
          </w:tcPr>
          <w:p w14:paraId="108B414F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616" w:type="dxa"/>
          </w:tcPr>
          <w:p w14:paraId="4955381C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  <w:tr w:rsidR="00FD7265" w:rsidRPr="0055093E" w14:paraId="63AB0E8C" w14:textId="77777777" w:rsidTr="008135B3">
        <w:trPr>
          <w:jc w:val="center"/>
        </w:trPr>
        <w:tc>
          <w:tcPr>
            <w:tcW w:w="534" w:type="dxa"/>
          </w:tcPr>
          <w:p w14:paraId="3D59037F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180" w:type="dxa"/>
          </w:tcPr>
          <w:p w14:paraId="1AE7F54F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858" w:type="dxa"/>
          </w:tcPr>
          <w:p w14:paraId="4FBA86D4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616" w:type="dxa"/>
          </w:tcPr>
          <w:p w14:paraId="41D35685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</w:tbl>
    <w:p w14:paraId="3459EFB8" w14:textId="77777777" w:rsidR="00576931" w:rsidRPr="0055093E" w:rsidRDefault="00576931" w:rsidP="00175329">
      <w:p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</w:p>
    <w:p w14:paraId="794E3E08" w14:textId="77777777" w:rsidR="00175329" w:rsidRPr="0055093E" w:rsidRDefault="00FD7265" w:rsidP="00175329">
      <w:p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Dostępność usług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FD7265" w:rsidRPr="0055093E" w14:paraId="48633373" w14:textId="77777777" w:rsidTr="00FD7265">
        <w:trPr>
          <w:jc w:val="center"/>
        </w:trPr>
        <w:tc>
          <w:tcPr>
            <w:tcW w:w="2303" w:type="dxa"/>
          </w:tcPr>
          <w:p w14:paraId="49AEB117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Nazwa usługi</w:t>
            </w:r>
          </w:p>
        </w:tc>
        <w:tc>
          <w:tcPr>
            <w:tcW w:w="2303" w:type="dxa"/>
          </w:tcPr>
          <w:p w14:paraId="4DCCA6AE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Dostępność usługi</w:t>
            </w:r>
          </w:p>
        </w:tc>
        <w:tc>
          <w:tcPr>
            <w:tcW w:w="2303" w:type="dxa"/>
          </w:tcPr>
          <w:p w14:paraId="3F234D8F" w14:textId="77777777" w:rsidR="00FD7265" w:rsidRPr="0055093E" w:rsidRDefault="00FD7265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Okno serwisowe</w:t>
            </w:r>
          </w:p>
        </w:tc>
      </w:tr>
      <w:tr w:rsidR="005E5199" w:rsidRPr="0055093E" w14:paraId="7AD7B9ED" w14:textId="77777777" w:rsidTr="00FD7265">
        <w:trPr>
          <w:jc w:val="center"/>
        </w:trPr>
        <w:tc>
          <w:tcPr>
            <w:tcW w:w="2303" w:type="dxa"/>
          </w:tcPr>
          <w:p w14:paraId="20B9AE14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0E57ECF1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5E298B74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  <w:tr w:rsidR="005E5199" w:rsidRPr="0055093E" w14:paraId="3EC32B9A" w14:textId="77777777" w:rsidTr="00FD7265">
        <w:trPr>
          <w:jc w:val="center"/>
        </w:trPr>
        <w:tc>
          <w:tcPr>
            <w:tcW w:w="2303" w:type="dxa"/>
          </w:tcPr>
          <w:p w14:paraId="4104C2AB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6EACE07A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792C97A9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  <w:tr w:rsidR="005E5199" w:rsidRPr="0055093E" w14:paraId="5737920D" w14:textId="77777777" w:rsidTr="00FD7265">
        <w:trPr>
          <w:jc w:val="center"/>
        </w:trPr>
        <w:tc>
          <w:tcPr>
            <w:tcW w:w="2303" w:type="dxa"/>
          </w:tcPr>
          <w:p w14:paraId="606C7A80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3CA46C3F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0AD98E5F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  <w:tr w:rsidR="005E5199" w:rsidRPr="0055093E" w14:paraId="4CD8EFA8" w14:textId="77777777" w:rsidTr="00FD7265">
        <w:trPr>
          <w:jc w:val="center"/>
        </w:trPr>
        <w:tc>
          <w:tcPr>
            <w:tcW w:w="2303" w:type="dxa"/>
          </w:tcPr>
          <w:p w14:paraId="09EAD7C4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116421EB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3" w:type="dxa"/>
          </w:tcPr>
          <w:p w14:paraId="4975F230" w14:textId="77777777" w:rsidR="005E5199" w:rsidRPr="0055093E" w:rsidRDefault="005E5199" w:rsidP="00175329">
            <w:pPr>
              <w:suppressAutoHyphens/>
              <w:spacing w:beforeLines="60" w:before="144" w:afterLines="60" w:after="144" w:line="26" w:lineRule="atLeast"/>
              <w:jc w:val="both"/>
              <w:rPr>
                <w:rFonts w:cstheme="minorHAnsi"/>
                <w:color w:val="000000"/>
              </w:rPr>
            </w:pPr>
          </w:p>
        </w:tc>
      </w:tr>
    </w:tbl>
    <w:p w14:paraId="396EE02A" w14:textId="77777777" w:rsidR="00280E29" w:rsidRPr="0055093E" w:rsidRDefault="00280E29" w:rsidP="005E5199">
      <w:pPr>
        <w:suppressAutoHyphens/>
        <w:spacing w:beforeLines="60" w:before="144" w:afterLines="60" w:after="144" w:line="26" w:lineRule="atLeast"/>
        <w:rPr>
          <w:rFonts w:cstheme="minorHAnsi"/>
          <w:color w:val="000000"/>
        </w:rPr>
      </w:pPr>
    </w:p>
    <w:p w14:paraId="6D9A86D1" w14:textId="77777777" w:rsidR="00B9538D" w:rsidRPr="0055093E" w:rsidRDefault="005E5199" w:rsidP="005E5199">
      <w:pPr>
        <w:suppressAutoHyphens/>
        <w:spacing w:beforeLines="60" w:before="144" w:afterLines="60" w:after="144" w:line="26" w:lineRule="atLeast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Pomiar usługi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2"/>
        <w:gridCol w:w="1505"/>
        <w:gridCol w:w="1508"/>
        <w:gridCol w:w="1520"/>
        <w:gridCol w:w="1522"/>
        <w:gridCol w:w="1505"/>
      </w:tblGrid>
      <w:tr w:rsidR="005E5199" w:rsidRPr="0055093E" w14:paraId="1AFE9B99" w14:textId="77777777" w:rsidTr="005E5199">
        <w:tc>
          <w:tcPr>
            <w:tcW w:w="1535" w:type="dxa"/>
          </w:tcPr>
          <w:p w14:paraId="5C32FEC7" w14:textId="77777777" w:rsidR="005E5199" w:rsidRPr="0055093E" w:rsidRDefault="005E5199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Nazwa usług</w:t>
            </w:r>
            <w:r w:rsidR="00AF0CFC" w:rsidRPr="0055093E">
              <w:rPr>
                <w:rFonts w:cstheme="minorHAnsi"/>
                <w:strike/>
                <w:color w:val="FF0000"/>
                <w:sz w:val="18"/>
              </w:rPr>
              <w:t>i</w:t>
            </w:r>
          </w:p>
        </w:tc>
        <w:tc>
          <w:tcPr>
            <w:tcW w:w="1535" w:type="dxa"/>
          </w:tcPr>
          <w:p w14:paraId="2B650611" w14:textId="77777777" w:rsidR="005E5199" w:rsidRPr="0055093E" w:rsidRDefault="00AF0CFC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 xml:space="preserve">Miernik </w:t>
            </w:r>
          </w:p>
        </w:tc>
        <w:tc>
          <w:tcPr>
            <w:tcW w:w="1535" w:type="dxa"/>
          </w:tcPr>
          <w:p w14:paraId="5DA6719F" w14:textId="77777777" w:rsidR="005E5199" w:rsidRPr="0055093E" w:rsidRDefault="00AF0CFC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Definicja</w:t>
            </w:r>
          </w:p>
        </w:tc>
        <w:tc>
          <w:tcPr>
            <w:tcW w:w="1535" w:type="dxa"/>
          </w:tcPr>
          <w:p w14:paraId="5561CA7C" w14:textId="77777777" w:rsidR="005E5199" w:rsidRPr="0055093E" w:rsidRDefault="00AF0CFC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Poziom podstawowy</w:t>
            </w:r>
          </w:p>
        </w:tc>
        <w:tc>
          <w:tcPr>
            <w:tcW w:w="1536" w:type="dxa"/>
          </w:tcPr>
          <w:p w14:paraId="23A1DC34" w14:textId="77777777" w:rsidR="005E5199" w:rsidRPr="0055093E" w:rsidRDefault="00AF0CFC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Poziom ekonomiczny</w:t>
            </w:r>
          </w:p>
        </w:tc>
        <w:tc>
          <w:tcPr>
            <w:tcW w:w="1536" w:type="dxa"/>
          </w:tcPr>
          <w:p w14:paraId="1389729D" w14:textId="77777777" w:rsidR="005E5199" w:rsidRPr="0055093E" w:rsidRDefault="00AF0CFC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Poziom wysoki</w:t>
            </w:r>
          </w:p>
        </w:tc>
      </w:tr>
      <w:tr w:rsidR="00F60683" w:rsidRPr="0055093E" w14:paraId="7F87F369" w14:textId="77777777" w:rsidTr="005E5199">
        <w:tc>
          <w:tcPr>
            <w:tcW w:w="1535" w:type="dxa"/>
          </w:tcPr>
          <w:p w14:paraId="34A3F6A7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113A35BE" w14:textId="77777777" w:rsidR="00F60683" w:rsidRPr="0055093E" w:rsidRDefault="00F60683" w:rsidP="00D01194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012C8209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238535BD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</w:tcPr>
          <w:p w14:paraId="486B5C6B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</w:tcPr>
          <w:p w14:paraId="59C54229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</w:tr>
      <w:tr w:rsidR="00F60683" w:rsidRPr="0055093E" w14:paraId="252D5016" w14:textId="77777777" w:rsidTr="005E5199">
        <w:tc>
          <w:tcPr>
            <w:tcW w:w="1535" w:type="dxa"/>
          </w:tcPr>
          <w:p w14:paraId="1D91FF27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04F64653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76F498BE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2094B2E0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</w:tcPr>
          <w:p w14:paraId="039F0CFA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</w:tcPr>
          <w:p w14:paraId="07C17EE2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</w:tr>
      <w:tr w:rsidR="00F60683" w:rsidRPr="0055093E" w14:paraId="108F7C3D" w14:textId="77777777" w:rsidTr="005E5199">
        <w:tc>
          <w:tcPr>
            <w:tcW w:w="1535" w:type="dxa"/>
          </w:tcPr>
          <w:p w14:paraId="5666275E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28013703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51A83D37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5" w:type="dxa"/>
          </w:tcPr>
          <w:p w14:paraId="3E4139A0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</w:tcPr>
          <w:p w14:paraId="674C9660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</w:tcPr>
          <w:p w14:paraId="0031C642" w14:textId="77777777" w:rsidR="00F60683" w:rsidRPr="0055093E" w:rsidRDefault="00F60683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</w:p>
        </w:tc>
      </w:tr>
    </w:tbl>
    <w:p w14:paraId="6B9DF4B8" w14:textId="77777777" w:rsidR="00280E29" w:rsidRPr="0055093E" w:rsidRDefault="00280E29" w:rsidP="005E5199">
      <w:pPr>
        <w:suppressAutoHyphens/>
        <w:spacing w:beforeLines="60" w:before="144" w:afterLines="60" w:after="144" w:line="26" w:lineRule="atLeast"/>
        <w:rPr>
          <w:rFonts w:cstheme="minorHAnsi"/>
          <w:color w:val="000000"/>
        </w:rPr>
      </w:pPr>
    </w:p>
    <w:p w14:paraId="25C226C5" w14:textId="77777777" w:rsidR="005E5199" w:rsidRPr="0055093E" w:rsidRDefault="008931B1" w:rsidP="005E5199">
      <w:pPr>
        <w:suppressAutoHyphens/>
        <w:spacing w:beforeLines="60" w:before="144" w:afterLines="60" w:after="144" w:line="26" w:lineRule="atLeast"/>
        <w:rPr>
          <w:rFonts w:cstheme="minorHAnsi"/>
          <w:color w:val="000000"/>
        </w:rPr>
      </w:pPr>
      <w:r w:rsidRPr="0055093E">
        <w:rPr>
          <w:rFonts w:cstheme="minorHAnsi"/>
          <w:strike/>
          <w:color w:val="FF0000"/>
          <w:sz w:val="21"/>
        </w:rPr>
        <w:t>Czas obsługi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8931B1" w:rsidRPr="0055093E" w14:paraId="63A9B2D5" w14:textId="77777777" w:rsidTr="008931B1">
        <w:tc>
          <w:tcPr>
            <w:tcW w:w="3070" w:type="dxa"/>
          </w:tcPr>
          <w:p w14:paraId="24561D39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Priorytet zadania</w:t>
            </w:r>
          </w:p>
        </w:tc>
        <w:tc>
          <w:tcPr>
            <w:tcW w:w="3071" w:type="dxa"/>
          </w:tcPr>
          <w:p w14:paraId="16ABDC64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Czas reakcji na zgłoszenie</w:t>
            </w:r>
          </w:p>
        </w:tc>
        <w:tc>
          <w:tcPr>
            <w:tcW w:w="3071" w:type="dxa"/>
          </w:tcPr>
          <w:p w14:paraId="5A32A325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Czas rozwiązania zgłoszenia</w:t>
            </w:r>
          </w:p>
        </w:tc>
      </w:tr>
      <w:tr w:rsidR="008931B1" w:rsidRPr="0055093E" w14:paraId="73CB2601" w14:textId="77777777" w:rsidTr="008931B1">
        <w:tc>
          <w:tcPr>
            <w:tcW w:w="3070" w:type="dxa"/>
          </w:tcPr>
          <w:p w14:paraId="003E80E8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Krytyczny</w:t>
            </w:r>
          </w:p>
        </w:tc>
        <w:tc>
          <w:tcPr>
            <w:tcW w:w="3071" w:type="dxa"/>
          </w:tcPr>
          <w:p w14:paraId="78E3EA7E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8931B1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  <w:tc>
          <w:tcPr>
            <w:tcW w:w="3071" w:type="dxa"/>
          </w:tcPr>
          <w:p w14:paraId="5AA7D60A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8931B1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</w:tr>
      <w:tr w:rsidR="008931B1" w:rsidRPr="0055093E" w14:paraId="69175D11" w14:textId="77777777" w:rsidTr="008931B1">
        <w:tc>
          <w:tcPr>
            <w:tcW w:w="3070" w:type="dxa"/>
          </w:tcPr>
          <w:p w14:paraId="537DF58A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Wysoki</w:t>
            </w:r>
          </w:p>
        </w:tc>
        <w:tc>
          <w:tcPr>
            <w:tcW w:w="3071" w:type="dxa"/>
          </w:tcPr>
          <w:p w14:paraId="22418EAB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8931B1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  <w:tc>
          <w:tcPr>
            <w:tcW w:w="3071" w:type="dxa"/>
          </w:tcPr>
          <w:p w14:paraId="480B004D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3E22DE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</w:tr>
      <w:tr w:rsidR="008931B1" w:rsidRPr="0055093E" w14:paraId="6309C44D" w14:textId="77777777" w:rsidTr="008931B1">
        <w:tc>
          <w:tcPr>
            <w:tcW w:w="3070" w:type="dxa"/>
          </w:tcPr>
          <w:p w14:paraId="405A3FE0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Średni</w:t>
            </w:r>
          </w:p>
        </w:tc>
        <w:tc>
          <w:tcPr>
            <w:tcW w:w="3071" w:type="dxa"/>
          </w:tcPr>
          <w:p w14:paraId="61514106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3E22DE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  <w:tc>
          <w:tcPr>
            <w:tcW w:w="3071" w:type="dxa"/>
          </w:tcPr>
          <w:p w14:paraId="05387C6B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3E22DE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</w:tr>
      <w:tr w:rsidR="008931B1" w:rsidRPr="0055093E" w14:paraId="149F406F" w14:textId="77777777" w:rsidTr="008931B1">
        <w:tc>
          <w:tcPr>
            <w:tcW w:w="3070" w:type="dxa"/>
          </w:tcPr>
          <w:p w14:paraId="08BC96FE" w14:textId="77777777" w:rsidR="008931B1" w:rsidRPr="0055093E" w:rsidRDefault="008931B1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 w:rsidRPr="0055093E">
              <w:rPr>
                <w:rFonts w:cstheme="minorHAnsi"/>
                <w:strike/>
                <w:color w:val="FF0000"/>
                <w:sz w:val="18"/>
              </w:rPr>
              <w:t>Niski</w:t>
            </w:r>
          </w:p>
        </w:tc>
        <w:tc>
          <w:tcPr>
            <w:tcW w:w="3071" w:type="dxa"/>
          </w:tcPr>
          <w:p w14:paraId="45F939A8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3E22DE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  <w:tc>
          <w:tcPr>
            <w:tcW w:w="3071" w:type="dxa"/>
          </w:tcPr>
          <w:p w14:paraId="0525C265" w14:textId="77777777" w:rsidR="008931B1" w:rsidRPr="0055093E" w:rsidRDefault="009B4C95" w:rsidP="005E5199">
            <w:pPr>
              <w:suppressAutoHyphens/>
              <w:spacing w:beforeLines="60" w:before="144" w:afterLines="60" w:after="144" w:line="26" w:lineRule="atLeast"/>
              <w:rPr>
                <w:rFonts w:cstheme="minorHAnsi"/>
                <w:color w:val="000000"/>
              </w:rPr>
            </w:pPr>
            <w:r>
              <w:rPr>
                <w:rFonts w:cstheme="minorHAnsi"/>
                <w:strike/>
                <w:color w:val="FF0000"/>
                <w:sz w:val="18"/>
              </w:rPr>
              <w:t>……</w:t>
            </w:r>
            <w:r w:rsidR="003E22DE" w:rsidRPr="0055093E">
              <w:rPr>
                <w:rFonts w:cstheme="minorHAnsi"/>
                <w:strike/>
                <w:color w:val="FF0000"/>
                <w:sz w:val="18"/>
              </w:rPr>
              <w:t>h od zgłoszenia</w:t>
            </w:r>
          </w:p>
        </w:tc>
      </w:tr>
    </w:tbl>
    <w:p w14:paraId="3C77AE74" w14:textId="77777777" w:rsidR="008931B1" w:rsidRPr="0055093E" w:rsidRDefault="008931B1" w:rsidP="005E5199">
      <w:pPr>
        <w:suppressAutoHyphens/>
        <w:spacing w:beforeLines="60" w:before="144" w:afterLines="60" w:after="144" w:line="26" w:lineRule="atLeast"/>
        <w:rPr>
          <w:rFonts w:cstheme="minorHAnsi"/>
          <w:color w:val="000000"/>
        </w:rPr>
      </w:pPr>
    </w:p>
    <w:p w14:paraId="566C6098" w14:textId="77777777" w:rsidR="005E5199" w:rsidRPr="0055093E" w:rsidRDefault="005E5199" w:rsidP="005E5199">
      <w:pPr>
        <w:suppressAutoHyphens/>
        <w:spacing w:beforeLines="60" w:before="144" w:afterLines="60" w:after="144" w:line="26" w:lineRule="atLeast"/>
        <w:rPr>
          <w:rFonts w:cstheme="minorHAnsi"/>
          <w:color w:val="00000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412"/>
        <w:gridCol w:w="1134"/>
        <w:gridCol w:w="3082"/>
      </w:tblGrid>
      <w:tr w:rsidR="00B9538D" w:rsidRPr="0055093E" w14:paraId="780FDE75" w14:textId="77777777" w:rsidTr="00BB42F5">
        <w:trPr>
          <w:trHeight w:val="526"/>
          <w:tblHeader/>
        </w:trPr>
        <w:tc>
          <w:tcPr>
            <w:tcW w:w="6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C299DD" w14:textId="77777777" w:rsidR="00B9538D" w:rsidRPr="0055093E" w:rsidRDefault="00B9538D" w:rsidP="00B9538D">
            <w:pPr>
              <w:spacing w:before="40" w:after="4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32"/>
                <w:szCs w:val="32"/>
              </w:rPr>
              <w:t>Realizuje Wykonawca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956350" w14:textId="77777777" w:rsidR="00B9538D" w:rsidRPr="0055093E" w:rsidRDefault="00B9538D" w:rsidP="00B9538D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20"/>
                <w:szCs w:val="20"/>
              </w:rPr>
              <w:t>Cykl raportowania do Zamawiającego</w:t>
            </w:r>
          </w:p>
        </w:tc>
      </w:tr>
      <w:tr w:rsidR="00B9538D" w:rsidRPr="0055093E" w14:paraId="3CC94A63" w14:textId="77777777" w:rsidTr="00BB42F5">
        <w:trPr>
          <w:tblHeader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D62C03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20"/>
                <w:szCs w:val="20"/>
              </w:rPr>
              <w:t>Zakres monitoringu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632C29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20"/>
                <w:szCs w:val="20"/>
              </w:rPr>
              <w:t>Stosowane narzędzie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A1D5CB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93E">
              <w:rPr>
                <w:rFonts w:cstheme="minorHAnsi"/>
                <w:b/>
                <w:strike/>
                <w:color w:val="FF0000"/>
                <w:sz w:val="20"/>
                <w:szCs w:val="20"/>
              </w:rPr>
              <w:t>Cykl nadzoru w CPD</w:t>
            </w:r>
          </w:p>
        </w:tc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AFBB" w14:textId="77777777" w:rsidR="00B9538D" w:rsidRPr="0055093E" w:rsidRDefault="00B9538D" w:rsidP="003D2DD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9538D" w:rsidRPr="0055093E" w14:paraId="6605AEC2" w14:textId="77777777" w:rsidTr="00BB42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D50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0BC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1863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1BC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</w:tr>
      <w:tr w:rsidR="00B9538D" w:rsidRPr="0055093E" w14:paraId="3CA0B91A" w14:textId="77777777" w:rsidTr="00BB42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41CA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98C8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58D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DB58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</w:tr>
      <w:tr w:rsidR="00B9538D" w:rsidRPr="0055093E" w14:paraId="27EC97D7" w14:textId="77777777" w:rsidTr="00BB42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F747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105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CAF8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50E0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</w:tr>
      <w:tr w:rsidR="00B9538D" w:rsidRPr="0055093E" w14:paraId="3CC04142" w14:textId="77777777" w:rsidTr="00BB42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CD40" w14:textId="77777777" w:rsidR="00B9538D" w:rsidRPr="0055093E" w:rsidRDefault="00B9538D" w:rsidP="00B9538D">
            <w:pPr>
              <w:spacing w:before="40" w:after="40"/>
              <w:ind w:left="720"/>
              <w:rPr>
                <w:rFonts w:cstheme="minorHAnsi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84A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921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668E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</w:tr>
      <w:tr w:rsidR="00B9538D" w:rsidRPr="0055093E" w14:paraId="7CE7D3E2" w14:textId="77777777" w:rsidTr="00BB42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B91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944D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AE0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6BCA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</w:tr>
      <w:tr w:rsidR="00B9538D" w:rsidRPr="0055093E" w14:paraId="5C2CD1E9" w14:textId="77777777" w:rsidTr="00BB42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8B72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87B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9805" w14:textId="77777777" w:rsidR="00B9538D" w:rsidRPr="0055093E" w:rsidRDefault="00B9538D" w:rsidP="003D2DDE">
            <w:pPr>
              <w:spacing w:before="40" w:after="4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E0A3" w14:textId="77777777" w:rsidR="00B9538D" w:rsidRPr="0055093E" w:rsidRDefault="00B9538D" w:rsidP="003D2DDE">
            <w:pPr>
              <w:spacing w:before="40" w:after="40"/>
              <w:rPr>
                <w:rFonts w:cstheme="minorHAnsi"/>
                <w:szCs w:val="20"/>
              </w:rPr>
            </w:pPr>
          </w:p>
        </w:tc>
      </w:tr>
    </w:tbl>
    <w:p w14:paraId="3E7DCBDC" w14:textId="77777777" w:rsidR="001A3017" w:rsidRPr="0055093E" w:rsidRDefault="001A3017" w:rsidP="00175329">
      <w:pPr>
        <w:suppressAutoHyphens/>
        <w:spacing w:beforeLines="60" w:before="144" w:afterLines="60" w:after="144" w:line="26" w:lineRule="atLeast"/>
        <w:jc w:val="both"/>
        <w:rPr>
          <w:rFonts w:cstheme="minorHAnsi"/>
          <w:color w:val="000000"/>
        </w:rPr>
      </w:pPr>
    </w:p>
    <w:p w14:paraId="7B028631" w14:textId="77777777" w:rsidR="00175329" w:rsidRPr="0055093E" w:rsidRDefault="00175329" w:rsidP="001A3017">
      <w:pPr>
        <w:rPr>
          <w:rFonts w:cstheme="minorHAnsi"/>
          <w:color w:val="000000"/>
        </w:rPr>
      </w:pPr>
    </w:p>
    <w:p w14:paraId="2AE30CC0" w14:textId="77777777" w:rsidR="001A6886" w:rsidRDefault="00000000">
      <w:r>
        <w:rPr>
          <w:b/>
          <w:color w:val="FF0000"/>
          <w:sz w:val="21"/>
        </w:rPr>
        <w:t>POSTANOWIENIE KOŃCOWE SLA</w:t>
      </w:r>
    </w:p>
    <w:p w14:paraId="636CDA78" w14:textId="77777777" w:rsidR="001A6886" w:rsidRDefault="00000000">
      <w:r>
        <w:rPr>
          <w:b/>
          <w:color w:val="FF0000"/>
          <w:sz w:val="21"/>
        </w:rPr>
        <w:t>W zakresie nieuregulowanym w niniejszym SLA zastosowanie mają postanowienia Umowy głównej i OPZ. Postanowienia SLA nie mogą stanowić podstawy do rozszerzenia zakresu zamówienia, odpowiedzialności Wykonawcy ani obowiązków Stron ponad zakres wynikający z Umowy głównej i OPZ.</w:t>
      </w:r>
    </w:p>
    <w:sectPr w:rsidR="001A6886" w:rsidSect="009B4C9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CF47" w14:textId="77777777" w:rsidR="00924045" w:rsidRDefault="00924045" w:rsidP="0069099E">
      <w:pPr>
        <w:spacing w:after="0" w:line="240" w:lineRule="auto"/>
      </w:pPr>
      <w:r>
        <w:separator/>
      </w:r>
    </w:p>
  </w:endnote>
  <w:endnote w:type="continuationSeparator" w:id="0">
    <w:p w14:paraId="25E5CC59" w14:textId="77777777" w:rsidR="00924045" w:rsidRDefault="00924045" w:rsidP="0069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4488968"/>
      <w:docPartObj>
        <w:docPartGallery w:val="Page Numbers (Bottom of Page)"/>
        <w:docPartUnique/>
      </w:docPartObj>
    </w:sdtPr>
    <w:sdtContent>
      <w:p w14:paraId="421A6C1B" w14:textId="77777777" w:rsidR="009B4C95" w:rsidRDefault="009B4C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B21969" w14:textId="77777777" w:rsidR="00AC462A" w:rsidRDefault="00AC462A" w:rsidP="00AC462A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962328"/>
      <w:docPartObj>
        <w:docPartGallery w:val="Page Numbers (Bottom of Page)"/>
        <w:docPartUnique/>
      </w:docPartObj>
    </w:sdtPr>
    <w:sdtContent>
      <w:p w14:paraId="6C24ADDD" w14:textId="77777777" w:rsidR="009B4C95" w:rsidRDefault="009B4C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2EF0AB" w14:textId="77777777" w:rsidR="00381BF5" w:rsidRDefault="00381BF5" w:rsidP="00AC462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BB6DA" w14:textId="77777777" w:rsidR="00924045" w:rsidRDefault="00924045" w:rsidP="0069099E">
      <w:pPr>
        <w:spacing w:after="0" w:line="240" w:lineRule="auto"/>
      </w:pPr>
      <w:r>
        <w:separator/>
      </w:r>
    </w:p>
  </w:footnote>
  <w:footnote w:type="continuationSeparator" w:id="0">
    <w:p w14:paraId="787DFB66" w14:textId="77777777" w:rsidR="00924045" w:rsidRDefault="00924045" w:rsidP="00690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F7D7" w14:textId="77777777" w:rsidR="001A6886" w:rsidRDefault="00000000">
    <w:pPr>
      <w:jc w:val="right"/>
    </w:pPr>
    <w:r>
      <w:rPr>
        <w:b/>
        <w:color w:val="FF0000"/>
        <w:sz w:val="18"/>
      </w:rPr>
      <w:t>Załącznik nr … do Umowy nr … – Service Level Agreement (SLA)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C4AB" w14:textId="77777777" w:rsidR="001A6886" w:rsidRDefault="00000000">
    <w:pPr>
      <w:jc w:val="right"/>
    </w:pPr>
    <w:r>
      <w:rPr>
        <w:b/>
        <w:color w:val="FF0000"/>
        <w:sz w:val="18"/>
      </w:rPr>
      <w:t>Załącznik nr … do Umowy nr … – Service Level Agreement (SLA)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063D" w14:textId="77777777" w:rsidR="009B4C95" w:rsidRDefault="009B4C95" w:rsidP="009B4C95">
    <w:pPr>
      <w:pStyle w:val="Nagwek"/>
      <w:jc w:val="right"/>
    </w:pPr>
    <w:r>
      <w:rPr>
        <w:b/>
        <w:color w:val="FF0000"/>
        <w:sz w:val="18"/>
      </w:rPr>
      <w:t>Załącznik nr … do Umowy nr … – Service Level Agreement (SLA)</w:t>
    </w:r>
  </w:p>
  <w:p w14:paraId="4EF91D9D" w14:textId="77777777" w:rsidR="00996426" w:rsidRDefault="009964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10C8"/>
    <w:multiLevelType w:val="hybridMultilevel"/>
    <w:tmpl w:val="E1286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B540E"/>
    <w:multiLevelType w:val="multilevel"/>
    <w:tmpl w:val="5BF082FC"/>
    <w:lvl w:ilvl="0">
      <w:start w:val="1"/>
      <w:numFmt w:val="upperRoman"/>
      <w:lvlText w:val="Rozdział %1."/>
      <w:lvlJc w:val="left"/>
      <w:pPr>
        <w:tabs>
          <w:tab w:val="num" w:pos="2468"/>
        </w:tabs>
        <w:ind w:left="2468" w:hanging="1758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9210DF"/>
    <w:multiLevelType w:val="multilevel"/>
    <w:tmpl w:val="5BF082FC"/>
    <w:lvl w:ilvl="0">
      <w:start w:val="1"/>
      <w:numFmt w:val="upperRoman"/>
      <w:lvlText w:val="Rozdział %1."/>
      <w:lvlJc w:val="left"/>
      <w:pPr>
        <w:tabs>
          <w:tab w:val="num" w:pos="2468"/>
        </w:tabs>
        <w:ind w:left="2468" w:hanging="1758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02C23D5"/>
    <w:multiLevelType w:val="hybridMultilevel"/>
    <w:tmpl w:val="A9800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405D4"/>
    <w:multiLevelType w:val="multilevel"/>
    <w:tmpl w:val="B9DCD6F6"/>
    <w:lvl w:ilvl="0">
      <w:start w:val="1"/>
      <w:numFmt w:val="upperRoman"/>
      <w:lvlText w:val="Rozdział %1."/>
      <w:lvlJc w:val="left"/>
      <w:pPr>
        <w:tabs>
          <w:tab w:val="num" w:pos="2468"/>
        </w:tabs>
        <w:ind w:left="2468" w:hanging="1758"/>
      </w:pPr>
      <w:rPr>
        <w:rFonts w:asciiTheme="minorHAnsi" w:hAnsiTheme="minorHAnsi" w:cstheme="minorHAnsi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90F5928"/>
    <w:multiLevelType w:val="multilevel"/>
    <w:tmpl w:val="5BF082FC"/>
    <w:lvl w:ilvl="0">
      <w:start w:val="1"/>
      <w:numFmt w:val="upperRoman"/>
      <w:lvlText w:val="Rozdział %1."/>
      <w:lvlJc w:val="left"/>
      <w:pPr>
        <w:tabs>
          <w:tab w:val="num" w:pos="2468"/>
        </w:tabs>
        <w:ind w:left="2468" w:hanging="1758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AF75B2B"/>
    <w:multiLevelType w:val="hybridMultilevel"/>
    <w:tmpl w:val="9F6ECB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DB04AB"/>
    <w:multiLevelType w:val="multilevel"/>
    <w:tmpl w:val="5BF082FC"/>
    <w:lvl w:ilvl="0">
      <w:start w:val="1"/>
      <w:numFmt w:val="upperRoman"/>
      <w:lvlText w:val="Rozdział %1."/>
      <w:lvlJc w:val="left"/>
      <w:pPr>
        <w:tabs>
          <w:tab w:val="num" w:pos="2468"/>
        </w:tabs>
        <w:ind w:left="2468" w:hanging="1758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DDD4BBE"/>
    <w:multiLevelType w:val="multilevel"/>
    <w:tmpl w:val="73DC301C"/>
    <w:lvl w:ilvl="0">
      <w:start w:val="1"/>
      <w:numFmt w:val="decimal"/>
      <w:pStyle w:val="Nagwek1"/>
      <w:lvlText w:val="Rozdział %1."/>
      <w:lvlJc w:val="left"/>
      <w:pPr>
        <w:tabs>
          <w:tab w:val="num" w:pos="180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2095545547">
    <w:abstractNumId w:val="8"/>
  </w:num>
  <w:num w:numId="2" w16cid:durableId="1354963621">
    <w:abstractNumId w:val="4"/>
  </w:num>
  <w:num w:numId="3" w16cid:durableId="2091000712">
    <w:abstractNumId w:val="2"/>
  </w:num>
  <w:num w:numId="4" w16cid:durableId="237788253">
    <w:abstractNumId w:val="7"/>
  </w:num>
  <w:num w:numId="5" w16cid:durableId="1008678105">
    <w:abstractNumId w:val="5"/>
  </w:num>
  <w:num w:numId="6" w16cid:durableId="1386224011">
    <w:abstractNumId w:val="3"/>
  </w:num>
  <w:num w:numId="7" w16cid:durableId="1956713094">
    <w:abstractNumId w:val="0"/>
  </w:num>
  <w:num w:numId="8" w16cid:durableId="124390705">
    <w:abstractNumId w:val="6"/>
  </w:num>
  <w:num w:numId="9" w16cid:durableId="174649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DEC68F1-12D2-4920-80CB-2E3B8EAE894E}"/>
  </w:docVars>
  <w:rsids>
    <w:rsidRoot w:val="0053275D"/>
    <w:rsid w:val="00006A4A"/>
    <w:rsid w:val="00096AAA"/>
    <w:rsid w:val="000C3D93"/>
    <w:rsid w:val="000F3B98"/>
    <w:rsid w:val="001014B8"/>
    <w:rsid w:val="00105B5A"/>
    <w:rsid w:val="00117442"/>
    <w:rsid w:val="00170D23"/>
    <w:rsid w:val="00175329"/>
    <w:rsid w:val="001A3017"/>
    <w:rsid w:val="001A6886"/>
    <w:rsid w:val="001B7758"/>
    <w:rsid w:val="001C3881"/>
    <w:rsid w:val="001C3D0D"/>
    <w:rsid w:val="001E3045"/>
    <w:rsid w:val="00227F80"/>
    <w:rsid w:val="00280E29"/>
    <w:rsid w:val="002841D6"/>
    <w:rsid w:val="002E4DBA"/>
    <w:rsid w:val="00306136"/>
    <w:rsid w:val="00306CC3"/>
    <w:rsid w:val="00327E71"/>
    <w:rsid w:val="00362203"/>
    <w:rsid w:val="00381BF5"/>
    <w:rsid w:val="0038352C"/>
    <w:rsid w:val="0038562B"/>
    <w:rsid w:val="003E22DE"/>
    <w:rsid w:val="003F1899"/>
    <w:rsid w:val="003F54B5"/>
    <w:rsid w:val="003F5EF8"/>
    <w:rsid w:val="00416736"/>
    <w:rsid w:val="00483909"/>
    <w:rsid w:val="004A0777"/>
    <w:rsid w:val="004B47CC"/>
    <w:rsid w:val="005043A4"/>
    <w:rsid w:val="00506097"/>
    <w:rsid w:val="0053212A"/>
    <w:rsid w:val="0053275D"/>
    <w:rsid w:val="00537EFD"/>
    <w:rsid w:val="00543BD4"/>
    <w:rsid w:val="0055093E"/>
    <w:rsid w:val="00556AE7"/>
    <w:rsid w:val="00576931"/>
    <w:rsid w:val="005D54FD"/>
    <w:rsid w:val="005E5199"/>
    <w:rsid w:val="00612EFF"/>
    <w:rsid w:val="006728BD"/>
    <w:rsid w:val="0069099E"/>
    <w:rsid w:val="006953EA"/>
    <w:rsid w:val="006A524B"/>
    <w:rsid w:val="006D74C0"/>
    <w:rsid w:val="006E10B1"/>
    <w:rsid w:val="007040A1"/>
    <w:rsid w:val="00752D29"/>
    <w:rsid w:val="00755FC1"/>
    <w:rsid w:val="007578F6"/>
    <w:rsid w:val="007900BF"/>
    <w:rsid w:val="007C5DF2"/>
    <w:rsid w:val="007E511E"/>
    <w:rsid w:val="008135B3"/>
    <w:rsid w:val="00851663"/>
    <w:rsid w:val="008531EB"/>
    <w:rsid w:val="00873561"/>
    <w:rsid w:val="008931B1"/>
    <w:rsid w:val="008D49F5"/>
    <w:rsid w:val="008F29B1"/>
    <w:rsid w:val="008F7EA0"/>
    <w:rsid w:val="009131B3"/>
    <w:rsid w:val="00924045"/>
    <w:rsid w:val="0092656C"/>
    <w:rsid w:val="009521F9"/>
    <w:rsid w:val="00993F49"/>
    <w:rsid w:val="00996426"/>
    <w:rsid w:val="009B24BC"/>
    <w:rsid w:val="009B4C95"/>
    <w:rsid w:val="00A40DF6"/>
    <w:rsid w:val="00A656E9"/>
    <w:rsid w:val="00AC462A"/>
    <w:rsid w:val="00AF0CFC"/>
    <w:rsid w:val="00B30D5D"/>
    <w:rsid w:val="00B37B74"/>
    <w:rsid w:val="00B64B12"/>
    <w:rsid w:val="00B70B18"/>
    <w:rsid w:val="00B9538D"/>
    <w:rsid w:val="00BA077D"/>
    <w:rsid w:val="00BA48F5"/>
    <w:rsid w:val="00BB42F5"/>
    <w:rsid w:val="00BC78A6"/>
    <w:rsid w:val="00C361A7"/>
    <w:rsid w:val="00C43F54"/>
    <w:rsid w:val="00C4617C"/>
    <w:rsid w:val="00C62810"/>
    <w:rsid w:val="00C8709D"/>
    <w:rsid w:val="00C92E93"/>
    <w:rsid w:val="00CC6B18"/>
    <w:rsid w:val="00CE420D"/>
    <w:rsid w:val="00D01194"/>
    <w:rsid w:val="00D24505"/>
    <w:rsid w:val="00D26876"/>
    <w:rsid w:val="00D70D05"/>
    <w:rsid w:val="00DF55CF"/>
    <w:rsid w:val="00DF669C"/>
    <w:rsid w:val="00E0028D"/>
    <w:rsid w:val="00E03894"/>
    <w:rsid w:val="00E109C1"/>
    <w:rsid w:val="00E4030B"/>
    <w:rsid w:val="00E46FFD"/>
    <w:rsid w:val="00E6069F"/>
    <w:rsid w:val="00EC1567"/>
    <w:rsid w:val="00EC4655"/>
    <w:rsid w:val="00EE364A"/>
    <w:rsid w:val="00EF019B"/>
    <w:rsid w:val="00F40E1D"/>
    <w:rsid w:val="00F60683"/>
    <w:rsid w:val="00F658A5"/>
    <w:rsid w:val="00FA3057"/>
    <w:rsid w:val="00FB18C2"/>
    <w:rsid w:val="00FD7265"/>
    <w:rsid w:val="00FF446D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182B"/>
  <w15:docId w15:val="{C4581E6E-0124-4E78-98D6-5090324E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"/>
    <w:basedOn w:val="Normalny"/>
    <w:next w:val="Normalny"/>
    <w:link w:val="Nagwek1Znak"/>
    <w:qFormat/>
    <w:rsid w:val="00C4617C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aliases w:val="Level 2"/>
    <w:basedOn w:val="Normalny"/>
    <w:next w:val="Normalny"/>
    <w:link w:val="Nagwek2Znak"/>
    <w:qFormat/>
    <w:rsid w:val="00C4617C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ascii="Arial" w:eastAsia="Times New Roman" w:hAnsi="Arial" w:cs="Times New Roman"/>
      <w:b/>
      <w:smallCaps/>
      <w:kern w:val="24"/>
      <w:sz w:val="24"/>
      <w:szCs w:val="20"/>
      <w:lang w:eastAsia="pl-PL"/>
    </w:rPr>
  </w:style>
  <w:style w:type="paragraph" w:styleId="Nagwek3">
    <w:name w:val="heading 3"/>
    <w:aliases w:val="H3"/>
    <w:basedOn w:val="Normalny"/>
    <w:next w:val="Normalny"/>
    <w:link w:val="Nagwek3Znak"/>
    <w:qFormat/>
    <w:rsid w:val="00C4617C"/>
    <w:pPr>
      <w:keepNext/>
      <w:numPr>
        <w:ilvl w:val="2"/>
        <w:numId w:val="1"/>
      </w:numPr>
      <w:spacing w:before="240" w:after="120" w:line="240" w:lineRule="auto"/>
      <w:jc w:val="both"/>
      <w:outlineLvl w:val="2"/>
    </w:pPr>
    <w:rPr>
      <w:rFonts w:ascii="Arial" w:eastAsia="Times New Roman" w:hAnsi="Arial" w:cs="Times New Roman"/>
      <w:b/>
      <w:smallCaps/>
      <w:noProof/>
      <w:kern w:val="20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4617C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kern w:val="2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1"/>
    <w:basedOn w:val="Normalny"/>
    <w:link w:val="NagwekZnak"/>
    <w:unhideWhenUsed/>
    <w:rsid w:val="00690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1 Znak"/>
    <w:basedOn w:val="Domylnaczcionkaakapitu"/>
    <w:link w:val="Nagwek"/>
    <w:rsid w:val="0069099E"/>
  </w:style>
  <w:style w:type="paragraph" w:styleId="Stopka">
    <w:name w:val="footer"/>
    <w:basedOn w:val="Normalny"/>
    <w:link w:val="StopkaZnak"/>
    <w:uiPriority w:val="99"/>
    <w:unhideWhenUsed/>
    <w:rsid w:val="00690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99E"/>
  </w:style>
  <w:style w:type="table" w:styleId="Tabela-Siatka">
    <w:name w:val="Table Grid"/>
    <w:basedOn w:val="Standardowy"/>
    <w:uiPriority w:val="59"/>
    <w:rsid w:val="0038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H1 Znak"/>
    <w:basedOn w:val="Domylnaczcionkaakapitu"/>
    <w:link w:val="Nagwek1"/>
    <w:rsid w:val="00C4617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Level 2 Znak"/>
    <w:basedOn w:val="Domylnaczcionkaakapitu"/>
    <w:link w:val="Nagwek2"/>
    <w:rsid w:val="00C4617C"/>
    <w:rPr>
      <w:rFonts w:ascii="Arial" w:eastAsia="Times New Roman" w:hAnsi="Arial" w:cs="Times New Roman"/>
      <w:b/>
      <w:smallCaps/>
      <w:kern w:val="24"/>
      <w:sz w:val="24"/>
      <w:szCs w:val="20"/>
      <w:lang w:eastAsia="pl-PL"/>
    </w:rPr>
  </w:style>
  <w:style w:type="character" w:customStyle="1" w:styleId="Nagwek3Znak">
    <w:name w:val="Nagłówek 3 Znak"/>
    <w:aliases w:val="H3 Znak"/>
    <w:basedOn w:val="Domylnaczcionkaakapitu"/>
    <w:link w:val="Nagwek3"/>
    <w:rsid w:val="00C4617C"/>
    <w:rPr>
      <w:rFonts w:ascii="Arial" w:eastAsia="Times New Roman" w:hAnsi="Arial" w:cs="Times New Roman"/>
      <w:b/>
      <w:smallCaps/>
      <w:noProof/>
      <w:kern w:val="20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4617C"/>
    <w:rPr>
      <w:rFonts w:ascii="Arial" w:eastAsia="Times New Roman" w:hAnsi="Arial" w:cs="Times New Roman"/>
      <w:b/>
      <w:kern w:val="20"/>
      <w:sz w:val="20"/>
      <w:szCs w:val="20"/>
      <w:lang w:eastAsia="pl-PL"/>
    </w:rPr>
  </w:style>
  <w:style w:type="paragraph" w:styleId="Tekstpodstawowy">
    <w:name w:val="Body Text"/>
    <w:aliases w:val="body text"/>
    <w:basedOn w:val="Normalny"/>
    <w:link w:val="TekstpodstawowyZnak"/>
    <w:rsid w:val="00C461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Znak"/>
    <w:basedOn w:val="Domylnaczcionkaakapitu"/>
    <w:link w:val="Tekstpodstawowy"/>
    <w:rsid w:val="00C461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5329"/>
    <w:pPr>
      <w:ind w:left="720"/>
      <w:contextualSpacing/>
    </w:pPr>
  </w:style>
  <w:style w:type="paragraph" w:styleId="Lista">
    <w:name w:val="List"/>
    <w:basedOn w:val="Normalny"/>
    <w:rsid w:val="00B9538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E511E"/>
  </w:style>
  <w:style w:type="paragraph" w:styleId="Tekstdymka">
    <w:name w:val="Balloon Text"/>
    <w:basedOn w:val="Normalny"/>
    <w:link w:val="TekstdymkaZnak"/>
    <w:uiPriority w:val="99"/>
    <w:semiHidden/>
    <w:unhideWhenUsed/>
    <w:rsid w:val="0038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27608B149B14692D90578B11B148A" ma:contentTypeVersion="5" ma:contentTypeDescription="Utwórz nowy dokument." ma:contentTypeScope="" ma:versionID="ec82ca1cdb60d432f7ea9fc7e96bea7b">
  <xsd:schema xmlns:xsd="http://www.w3.org/2001/XMLSchema" xmlns:xs="http://www.w3.org/2001/XMLSchema" xmlns:p="http://schemas.microsoft.com/office/2006/metadata/properties" xmlns:ns2="1a450cb1-6a0f-4666-a40a-40980b25d138" xmlns:ns3="c107b082-d224-4c0a-b811-b94e6da3ec41" targetNamespace="http://schemas.microsoft.com/office/2006/metadata/properties" ma:root="true" ma:fieldsID="d50b79e9d277078fdc38f2058c612f56" ns2:_="" ns3:_="">
    <xsd:import namespace="1a450cb1-6a0f-4666-a40a-40980b25d138"/>
    <xsd:import namespace="c107b082-d224-4c0a-b811-b94e6da3e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50cb1-6a0f-4666-a40a-40980b25d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b082-d224-4c0a-b811-b94e6da3e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255CD-DE0A-4711-A7FC-197BF6095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5D1AD-7839-4D0C-9839-263DE21095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EC68F1-12D2-4920-80CB-2E3B8EAE894E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B060F581-1DFF-4BAB-8367-0C35CC6F8A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1594C7-87E1-4211-A9D6-A6002CA19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450cb1-6a0f-4666-a40a-40980b25d138"/>
    <ds:schemaRef ds:uri="c107b082-d224-4c0a-b811-b94e6da3e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Wielgo</dc:creator>
  <cp:lastModifiedBy>Aneta Wielgo</cp:lastModifiedBy>
  <cp:revision>2</cp:revision>
  <cp:lastPrinted>2019-07-22T10:14:00Z</cp:lastPrinted>
  <dcterms:created xsi:type="dcterms:W3CDTF">2026-08-11T13:03:00Z</dcterms:created>
  <dcterms:modified xsi:type="dcterms:W3CDTF">2026-08-11T13:03:00Z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0x010100DAB27608B149B14692D90578B11B148A</vt:lpwstr>
  </property>
</Properties>
</file>