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1A65" w14:textId="6B6F896F" w:rsidR="00C04F5B" w:rsidRPr="0040423B" w:rsidRDefault="0040423B" w:rsidP="00C04F5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0423B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="00C04F5B" w:rsidRPr="0040423B">
        <w:rPr>
          <w:rFonts w:ascii="Times New Roman" w:hAnsi="Times New Roman" w:cs="Times New Roman"/>
          <w:b/>
          <w:bCs/>
          <w:sz w:val="22"/>
          <w:szCs w:val="22"/>
        </w:rPr>
        <w:t>kresow</w:t>
      </w:r>
      <w:r w:rsidRPr="0040423B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C04F5B" w:rsidRPr="0040423B">
        <w:rPr>
          <w:rFonts w:ascii="Times New Roman" w:hAnsi="Times New Roman" w:cs="Times New Roman"/>
          <w:b/>
          <w:bCs/>
          <w:sz w:val="22"/>
          <w:szCs w:val="22"/>
        </w:rPr>
        <w:t xml:space="preserve"> kontrol</w:t>
      </w:r>
      <w:r w:rsidRPr="0040423B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C04F5B" w:rsidRPr="0040423B">
        <w:rPr>
          <w:rFonts w:ascii="Times New Roman" w:hAnsi="Times New Roman" w:cs="Times New Roman"/>
          <w:b/>
          <w:bCs/>
          <w:sz w:val="22"/>
          <w:szCs w:val="22"/>
        </w:rPr>
        <w:t xml:space="preserve"> przewodów kominowych</w:t>
      </w:r>
    </w:p>
    <w:p w14:paraId="6BDB5FD8" w14:textId="2DF86FB1" w:rsidR="00C04F5B" w:rsidRPr="0040423B" w:rsidRDefault="00C04F5B" w:rsidP="00C04F5B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0423B">
        <w:rPr>
          <w:rFonts w:ascii="Times New Roman" w:hAnsi="Times New Roman" w:cs="Times New Roman"/>
          <w:sz w:val="22"/>
          <w:szCs w:val="22"/>
          <w:u w:val="single"/>
        </w:rPr>
        <w:t>1. Przedmiot rozeznania</w:t>
      </w:r>
      <w:r w:rsidR="0040423B" w:rsidRPr="0040423B">
        <w:rPr>
          <w:rFonts w:ascii="Times New Roman" w:hAnsi="Times New Roman" w:cs="Times New Roman"/>
          <w:sz w:val="22"/>
          <w:szCs w:val="22"/>
          <w:u w:val="single"/>
        </w:rPr>
        <w:t xml:space="preserve"> rynku</w:t>
      </w:r>
    </w:p>
    <w:p w14:paraId="59F8C26D" w14:textId="02FED87B" w:rsidR="00C04F5B" w:rsidRPr="0040423B" w:rsidRDefault="0040423B" w:rsidP="00C04F5B">
      <w:p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W</w:t>
      </w:r>
      <w:r w:rsidR="00C04F5B" w:rsidRPr="0040423B">
        <w:rPr>
          <w:rFonts w:ascii="Times New Roman" w:hAnsi="Times New Roman" w:cs="Times New Roman"/>
          <w:sz w:val="22"/>
          <w:szCs w:val="22"/>
        </w:rPr>
        <w:t>ykonywani</w:t>
      </w:r>
      <w:r w:rsidRPr="0040423B">
        <w:rPr>
          <w:rFonts w:ascii="Times New Roman" w:hAnsi="Times New Roman" w:cs="Times New Roman"/>
          <w:sz w:val="22"/>
          <w:szCs w:val="22"/>
        </w:rPr>
        <w:t>e</w:t>
      </w:r>
      <w:r w:rsidR="00C04F5B" w:rsidRPr="0040423B">
        <w:rPr>
          <w:rFonts w:ascii="Times New Roman" w:hAnsi="Times New Roman" w:cs="Times New Roman"/>
          <w:sz w:val="22"/>
          <w:szCs w:val="22"/>
        </w:rPr>
        <w:t xml:space="preserve"> okresowej kontroli przewodów kominowych w obiektach Samodzielnego Publicznego Zakładu Opieki Zdrowotnej, zgodnie z obowiązującymi przepisami, w zakresie przewodów wentylacyjnych</w:t>
      </w:r>
      <w:r w:rsidR="006C1878" w:rsidRPr="0040423B">
        <w:rPr>
          <w:rFonts w:ascii="Times New Roman" w:hAnsi="Times New Roman" w:cs="Times New Roman"/>
          <w:sz w:val="22"/>
          <w:szCs w:val="22"/>
        </w:rPr>
        <w:t xml:space="preserve"> i</w:t>
      </w:r>
      <w:r w:rsidR="00C04F5B" w:rsidRPr="0040423B">
        <w:rPr>
          <w:rFonts w:ascii="Times New Roman" w:hAnsi="Times New Roman" w:cs="Times New Roman"/>
          <w:sz w:val="22"/>
          <w:szCs w:val="22"/>
        </w:rPr>
        <w:t xml:space="preserve"> spalinowych występujących w poszczególnych obiektach.</w:t>
      </w:r>
    </w:p>
    <w:p w14:paraId="3747AB3C" w14:textId="13A2E4DA" w:rsidR="00C04F5B" w:rsidRPr="0040423B" w:rsidRDefault="00C04F5B" w:rsidP="00C04F5B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0423B">
        <w:rPr>
          <w:rFonts w:ascii="Times New Roman" w:hAnsi="Times New Roman" w:cs="Times New Roman"/>
          <w:sz w:val="22"/>
          <w:szCs w:val="22"/>
          <w:u w:val="single"/>
        </w:rPr>
        <w:t xml:space="preserve">2. </w:t>
      </w:r>
      <w:r w:rsidR="0040423B" w:rsidRPr="0040423B">
        <w:rPr>
          <w:rFonts w:ascii="Times New Roman" w:hAnsi="Times New Roman" w:cs="Times New Roman"/>
          <w:sz w:val="22"/>
          <w:szCs w:val="22"/>
          <w:u w:val="single"/>
        </w:rPr>
        <w:t>Obiekty objęte z</w:t>
      </w:r>
      <w:r w:rsidRPr="0040423B">
        <w:rPr>
          <w:rFonts w:ascii="Times New Roman" w:hAnsi="Times New Roman" w:cs="Times New Roman"/>
          <w:sz w:val="22"/>
          <w:szCs w:val="22"/>
          <w:u w:val="single"/>
        </w:rPr>
        <w:t>akres</w:t>
      </w:r>
      <w:r w:rsidR="0040423B" w:rsidRPr="0040423B">
        <w:rPr>
          <w:rFonts w:ascii="Times New Roman" w:hAnsi="Times New Roman" w:cs="Times New Roman"/>
          <w:sz w:val="22"/>
          <w:szCs w:val="22"/>
          <w:u w:val="single"/>
        </w:rPr>
        <w:t>em zamówienia</w:t>
      </w:r>
      <w:r w:rsidR="00D128C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14:paraId="5380FC41" w14:textId="77777777" w:rsidR="00C04F5B" w:rsidRPr="0040423B" w:rsidRDefault="00C04F5B" w:rsidP="00C04F5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Budynek szpitala – blok łóżkowy, diagnostyka, przychodnia, ZOL, kuchnia/pralnia.</w:t>
      </w:r>
    </w:p>
    <w:p w14:paraId="165A3331" w14:textId="77777777" w:rsidR="00C04F5B" w:rsidRPr="0040423B" w:rsidRDefault="00C04F5B" w:rsidP="00C04F5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Budynek administracyjny.</w:t>
      </w:r>
    </w:p>
    <w:p w14:paraId="1D6A8FA8" w14:textId="77777777" w:rsidR="00C04F5B" w:rsidRPr="0040423B" w:rsidRDefault="00C04F5B" w:rsidP="00C04F5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Budynek byłego Dziennego Domu Opieki Medycznej.</w:t>
      </w:r>
    </w:p>
    <w:p w14:paraId="1C15E3FE" w14:textId="77777777" w:rsidR="00C04F5B" w:rsidRPr="0040423B" w:rsidRDefault="00C04F5B" w:rsidP="00C04F5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Budynek prosektorium.</w:t>
      </w:r>
    </w:p>
    <w:p w14:paraId="0ED85773" w14:textId="77777777" w:rsidR="00C04F5B" w:rsidRPr="0040423B" w:rsidRDefault="00C04F5B" w:rsidP="00C04F5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Budynek kotłowni.</w:t>
      </w:r>
    </w:p>
    <w:p w14:paraId="1C9F97E4" w14:textId="77777777" w:rsidR="00C04F5B" w:rsidRPr="0040423B" w:rsidRDefault="00C04F5B" w:rsidP="00C04F5B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0423B">
        <w:rPr>
          <w:rFonts w:ascii="Times New Roman" w:hAnsi="Times New Roman" w:cs="Times New Roman"/>
          <w:sz w:val="22"/>
          <w:szCs w:val="22"/>
          <w:u w:val="single"/>
        </w:rPr>
        <w:t>3. Zakres usługi</w:t>
      </w:r>
    </w:p>
    <w:p w14:paraId="3192D9C0" w14:textId="77777777" w:rsidR="00C04F5B" w:rsidRPr="0040423B" w:rsidRDefault="00C04F5B" w:rsidP="00C04F5B">
      <w:p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W ramach usługi należy uwzględnić w szczególności:</w:t>
      </w:r>
    </w:p>
    <w:p w14:paraId="69B85F02" w14:textId="77777777" w:rsidR="00C04F5B" w:rsidRPr="0040423B" w:rsidRDefault="00C04F5B" w:rsidP="00C04F5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przeprowadzenie okresowej kontroli przewodów kominowych,</w:t>
      </w:r>
    </w:p>
    <w:p w14:paraId="6121BBC5" w14:textId="77777777" w:rsidR="00C04F5B" w:rsidRPr="0040423B" w:rsidRDefault="00C04F5B" w:rsidP="00C04F5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sprawdzenie stanu technicznego i drożności przewodów,</w:t>
      </w:r>
    </w:p>
    <w:p w14:paraId="662D71EB" w14:textId="495DE520" w:rsidR="00C04F5B" w:rsidRPr="0040423B" w:rsidRDefault="00C04F5B" w:rsidP="00C04F5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kontrolę prawidłowości podłączeń urządzeń do przewodów</w:t>
      </w:r>
      <w:r w:rsidR="003E3F1C" w:rsidRPr="0040423B">
        <w:rPr>
          <w:rFonts w:ascii="Times New Roman" w:hAnsi="Times New Roman" w:cs="Times New Roman"/>
          <w:sz w:val="22"/>
          <w:szCs w:val="22"/>
        </w:rPr>
        <w:t xml:space="preserve"> (</w:t>
      </w:r>
      <w:r w:rsidRPr="0040423B">
        <w:rPr>
          <w:rFonts w:ascii="Times New Roman" w:hAnsi="Times New Roman" w:cs="Times New Roman"/>
          <w:sz w:val="22"/>
          <w:szCs w:val="22"/>
        </w:rPr>
        <w:t>jeżeli dotyczy</w:t>
      </w:r>
      <w:r w:rsidR="003E3F1C" w:rsidRPr="0040423B">
        <w:rPr>
          <w:rFonts w:ascii="Times New Roman" w:hAnsi="Times New Roman" w:cs="Times New Roman"/>
          <w:sz w:val="22"/>
          <w:szCs w:val="22"/>
        </w:rPr>
        <w:t>)</w:t>
      </w:r>
    </w:p>
    <w:p w14:paraId="78784026" w14:textId="77777777" w:rsidR="00C04F5B" w:rsidRPr="0040423B" w:rsidRDefault="00C04F5B" w:rsidP="00C04F5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wykonanie wymaganych pomiarów,</w:t>
      </w:r>
    </w:p>
    <w:p w14:paraId="3841F4B5" w14:textId="77777777" w:rsidR="00C04F5B" w:rsidRPr="0040423B" w:rsidRDefault="00C04F5B" w:rsidP="00C04F5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sporządzenie wymaganej dokumentacji z przeprowadzonej kontroli,</w:t>
      </w:r>
    </w:p>
    <w:p w14:paraId="555583D1" w14:textId="77777777" w:rsidR="00C04F5B" w:rsidRPr="0040423B" w:rsidRDefault="00C04F5B" w:rsidP="00C04F5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wskazanie stwierdzonych nieprawidłowości oraz zaleceń dotyczących ich usunięcia,</w:t>
      </w:r>
    </w:p>
    <w:p w14:paraId="693036D4" w14:textId="25035426" w:rsidR="00C04F5B" w:rsidRPr="0040423B" w:rsidRDefault="00C04F5B" w:rsidP="0080061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przekazanie do właściwego organu nadzoru budowlanego wymaganej przepisami informacji o przeprowadzeniu kontroli oraz w przypadku stwierdzenia nieprawidłowości wymagających zgłoszenia, przekazanie wymaganej dokumentacji,</w:t>
      </w:r>
    </w:p>
    <w:p w14:paraId="79B449D0" w14:textId="4056ADF4" w:rsidR="00C04F5B" w:rsidRPr="0040423B" w:rsidRDefault="00C04F5B" w:rsidP="00C04F5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przekazanie Zamawiającemu potwierdzenia wykonania powyższego obowiązku</w:t>
      </w:r>
      <w:r w:rsidR="00AD3AD5" w:rsidRPr="0040423B">
        <w:rPr>
          <w:rFonts w:ascii="Times New Roman" w:hAnsi="Times New Roman" w:cs="Times New Roman"/>
          <w:sz w:val="22"/>
          <w:szCs w:val="22"/>
        </w:rPr>
        <w:t>,</w:t>
      </w:r>
    </w:p>
    <w:p w14:paraId="582E010C" w14:textId="3D5015BA" w:rsidR="00AD3AD5" w:rsidRPr="0040423B" w:rsidRDefault="00AD3AD5" w:rsidP="00C04F5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0423B">
        <w:rPr>
          <w:rFonts w:ascii="Times New Roman" w:hAnsi="Times New Roman" w:cs="Times New Roman"/>
          <w:sz w:val="22"/>
          <w:szCs w:val="22"/>
        </w:rPr>
        <w:t>w budynku kotłowni olejowej położonej przy szpitalu – okresowa kontrola przewodu spalinowego, obejmująca w szczególności sprawdzenie jego stanu technicznego, drożności, ciągu kominowego, występowania uszkodzeń na całej długości przewodu oraz prawidłowości połączenia z urządzeniem grzewczym.</w:t>
      </w:r>
    </w:p>
    <w:p w14:paraId="4873127C" w14:textId="77777777" w:rsidR="00984198" w:rsidRPr="00984198" w:rsidRDefault="00984198" w:rsidP="00984198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84198">
        <w:rPr>
          <w:rFonts w:ascii="Times New Roman" w:hAnsi="Times New Roman" w:cs="Times New Roman"/>
          <w:sz w:val="22"/>
          <w:szCs w:val="22"/>
          <w:u w:val="single"/>
        </w:rPr>
        <w:t>4. Częstotliwość kontroli</w:t>
      </w:r>
    </w:p>
    <w:p w14:paraId="01990BC6" w14:textId="77777777" w:rsidR="00984198" w:rsidRPr="00984198" w:rsidRDefault="00984198" w:rsidP="00984198">
      <w:pPr>
        <w:jc w:val="both"/>
        <w:rPr>
          <w:rFonts w:ascii="Times New Roman" w:hAnsi="Times New Roman" w:cs="Times New Roman"/>
          <w:sz w:val="22"/>
          <w:szCs w:val="22"/>
        </w:rPr>
      </w:pPr>
      <w:r w:rsidRPr="00984198">
        <w:rPr>
          <w:rFonts w:ascii="Times New Roman" w:hAnsi="Times New Roman" w:cs="Times New Roman"/>
          <w:sz w:val="22"/>
          <w:szCs w:val="22"/>
        </w:rPr>
        <w:t>Rozeznanie rynku powinno uwzględniać wykonanie okresowych kontroli przewodów kominowych:</w:t>
      </w:r>
    </w:p>
    <w:p w14:paraId="67654D8B" w14:textId="77777777" w:rsidR="00984198" w:rsidRPr="00984198" w:rsidRDefault="00984198" w:rsidP="00984198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4198">
        <w:rPr>
          <w:rFonts w:ascii="Times New Roman" w:hAnsi="Times New Roman" w:cs="Times New Roman"/>
          <w:sz w:val="22"/>
          <w:szCs w:val="22"/>
        </w:rPr>
        <w:t>a) Raz w roku – zgodnie z obowiązującymi przepisami, w listopadzie:</w:t>
      </w:r>
    </w:p>
    <w:p w14:paraId="345CCA8E" w14:textId="77777777" w:rsidR="00984198" w:rsidRPr="00984198" w:rsidRDefault="00984198" w:rsidP="0098419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4198">
        <w:rPr>
          <w:rFonts w:ascii="Times New Roman" w:hAnsi="Times New Roman" w:cs="Times New Roman"/>
          <w:sz w:val="22"/>
          <w:szCs w:val="22"/>
        </w:rPr>
        <w:t>budynek Szpitala – blok łóżkowy, diagnostyka, przychodnia, ZOL, kuchnia/pralnia,</w:t>
      </w:r>
    </w:p>
    <w:p w14:paraId="66D36E98" w14:textId="77777777" w:rsidR="00984198" w:rsidRPr="00984198" w:rsidRDefault="00984198" w:rsidP="0098419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4198">
        <w:rPr>
          <w:rFonts w:ascii="Times New Roman" w:hAnsi="Times New Roman" w:cs="Times New Roman"/>
          <w:sz w:val="22"/>
          <w:szCs w:val="22"/>
        </w:rPr>
        <w:t>budynek administracyjny,</w:t>
      </w:r>
    </w:p>
    <w:p w14:paraId="5846A239" w14:textId="77777777" w:rsidR="00984198" w:rsidRPr="00984198" w:rsidRDefault="00984198" w:rsidP="0098419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4198">
        <w:rPr>
          <w:rFonts w:ascii="Times New Roman" w:hAnsi="Times New Roman" w:cs="Times New Roman"/>
          <w:sz w:val="22"/>
          <w:szCs w:val="22"/>
        </w:rPr>
        <w:t>budynek byłego Dziennego Domu Opieki Medycznej,</w:t>
      </w:r>
    </w:p>
    <w:p w14:paraId="28CA38DA" w14:textId="77777777" w:rsidR="00984198" w:rsidRPr="00984198" w:rsidRDefault="00984198" w:rsidP="0098419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4198">
        <w:rPr>
          <w:rFonts w:ascii="Times New Roman" w:hAnsi="Times New Roman" w:cs="Times New Roman"/>
          <w:sz w:val="22"/>
          <w:szCs w:val="22"/>
        </w:rPr>
        <w:t>budynek prosektorium,</w:t>
      </w:r>
    </w:p>
    <w:p w14:paraId="70F3DC5B" w14:textId="77777777" w:rsidR="00984198" w:rsidRPr="00984198" w:rsidRDefault="00984198" w:rsidP="0098419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4198">
        <w:rPr>
          <w:rFonts w:ascii="Times New Roman" w:hAnsi="Times New Roman" w:cs="Times New Roman"/>
          <w:sz w:val="22"/>
          <w:szCs w:val="22"/>
        </w:rPr>
        <w:t>budynek kotłowni.</w:t>
      </w:r>
    </w:p>
    <w:p w14:paraId="5659951B" w14:textId="77777777" w:rsidR="00984198" w:rsidRPr="00984198" w:rsidRDefault="00984198" w:rsidP="00984198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4198">
        <w:rPr>
          <w:rFonts w:ascii="Times New Roman" w:hAnsi="Times New Roman" w:cs="Times New Roman"/>
          <w:sz w:val="22"/>
          <w:szCs w:val="22"/>
        </w:rPr>
        <w:lastRenderedPageBreak/>
        <w:t>b) Dodatkowo, raz na pół roku – zgodnie z obowiązującymi przepisami, w maju:</w:t>
      </w:r>
    </w:p>
    <w:p w14:paraId="45BA0500" w14:textId="77777777" w:rsidR="00984198" w:rsidRPr="00984198" w:rsidRDefault="00984198" w:rsidP="0098419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4198">
        <w:rPr>
          <w:rFonts w:ascii="Times New Roman" w:hAnsi="Times New Roman" w:cs="Times New Roman"/>
          <w:sz w:val="22"/>
          <w:szCs w:val="22"/>
        </w:rPr>
        <w:t>budynek Szpitala – blok łóżkowy, diagnostyka, przychodnia, ZOL, kuchnia/pralnia.</w:t>
      </w:r>
    </w:p>
    <w:p w14:paraId="0C5EA2D3" w14:textId="77777777" w:rsidR="00984198" w:rsidRPr="00984198" w:rsidRDefault="00984198" w:rsidP="00984198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599399E" w14:textId="77777777" w:rsidR="00984198" w:rsidRPr="00984198" w:rsidRDefault="00984198" w:rsidP="00984198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4198">
        <w:rPr>
          <w:rFonts w:ascii="Times New Roman" w:hAnsi="Times New Roman" w:cs="Times New Roman"/>
          <w:sz w:val="22"/>
          <w:szCs w:val="22"/>
        </w:rPr>
        <w:t>Uwaga: Zakres kontroli rocznej budynku Szpitala obejmuje również zakres kontroli półrocznej.</w:t>
      </w:r>
    </w:p>
    <w:p w14:paraId="02442863" w14:textId="77777777" w:rsidR="00984198" w:rsidRPr="00984198" w:rsidRDefault="00984198" w:rsidP="00984198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4198">
        <w:rPr>
          <w:rFonts w:ascii="Times New Roman" w:hAnsi="Times New Roman" w:cs="Times New Roman"/>
          <w:sz w:val="22"/>
          <w:szCs w:val="22"/>
        </w:rPr>
        <w:t>W budynku Szpitala kontrole przeprowadzane są dwa razy w roku – w maju w ramach kontroli półrocznej oraz w listopadzie w ramach kontroli rocznej, przy czym kontrola roczna obejmuje również zakres kontroli półrocznej.</w:t>
      </w:r>
    </w:p>
    <w:p w14:paraId="0BCE041B" w14:textId="77777777" w:rsidR="00984198" w:rsidRPr="00984198" w:rsidRDefault="00984198" w:rsidP="0098419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98044BE" w14:textId="77777777" w:rsidR="00984198" w:rsidRPr="00984198" w:rsidRDefault="00984198" w:rsidP="00984198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84198">
        <w:rPr>
          <w:rFonts w:ascii="Times New Roman" w:hAnsi="Times New Roman" w:cs="Times New Roman"/>
          <w:sz w:val="22"/>
          <w:szCs w:val="22"/>
        </w:rPr>
        <w:t>Kontrole powinny być wykonywane w terminach wymaganych przepisami.</w:t>
      </w:r>
    </w:p>
    <w:p w14:paraId="19C83888" w14:textId="77777777" w:rsidR="00D60624" w:rsidRPr="00984198" w:rsidRDefault="00D60624" w:rsidP="00C04F5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A29FAB5" w14:textId="77777777" w:rsidR="0040423B" w:rsidRDefault="0040423B" w:rsidP="00C04F5B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91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3014"/>
        <w:gridCol w:w="1273"/>
        <w:gridCol w:w="958"/>
        <w:gridCol w:w="1414"/>
      </w:tblGrid>
      <w:tr w:rsidR="00984198" w:rsidRPr="00984198" w14:paraId="07349D27" w14:textId="77777777" w:rsidTr="00984198">
        <w:trPr>
          <w:trHeight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03BD8B" w14:textId="77777777" w:rsid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  <w:p w14:paraId="65CFAA69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126928A" w14:textId="77777777" w:rsid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Zakres przeglądu</w:t>
            </w:r>
          </w:p>
          <w:p w14:paraId="6AC96C49" w14:textId="77777777" w:rsidR="00984198" w:rsidRP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96B32C0" w14:textId="77777777" w:rsid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Rodzaj przeglądu</w:t>
            </w:r>
          </w:p>
          <w:p w14:paraId="4C4C2D2C" w14:textId="77777777" w:rsidR="00984198" w:rsidRP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10390B" w14:textId="77777777" w:rsid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Cena netto</w:t>
            </w:r>
          </w:p>
          <w:p w14:paraId="216DC62E" w14:textId="77777777" w:rsidR="00984198" w:rsidRP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589A59" w14:textId="77777777" w:rsidR="00984198" w:rsidRP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stawka vat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377FCC" w14:textId="77777777" w:rsid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Cena brutto</w:t>
            </w:r>
          </w:p>
          <w:p w14:paraId="6125EE52" w14:textId="77777777" w:rsidR="00984198" w:rsidRP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84198" w:rsidRPr="00984198" w14:paraId="0E0A4463" w14:textId="77777777" w:rsidTr="00984198">
        <w:trPr>
          <w:trHeight w:val="62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7DA116" w14:textId="77777777" w:rsidR="00984198" w:rsidRP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7A25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• budynek Szpitala – blok łóżkowy, diagnostyka, przychodnia, ZOL, kuchnia/pralnia,</w:t>
            </w: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• budynek administracyjny,</w:t>
            </w: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• budynek byłego Dziennego Domu Opieki Medycznej,</w:t>
            </w: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• budynek prosektorium,</w:t>
            </w: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  <w:t>• budynek kotłowni.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BD46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Przegląd roczny 2026 r.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D0C7C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4B3A9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203A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984198" w:rsidRPr="00984198" w14:paraId="1A554360" w14:textId="77777777" w:rsidTr="00984198">
        <w:trPr>
          <w:trHeight w:val="62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5259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E5A4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9F18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Przegląd roczny 2027 r.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31F62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A6E7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BD84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984198" w:rsidRPr="00984198" w14:paraId="367415AC" w14:textId="77777777" w:rsidTr="00984198">
        <w:trPr>
          <w:trHeight w:val="62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8C38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3216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457D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Przegląd roczny 2028 r.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AC1E6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D6733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CF6C8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984198" w:rsidRPr="00984198" w14:paraId="3949F03F" w14:textId="77777777" w:rsidTr="00984198">
        <w:trPr>
          <w:trHeight w:val="62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70381C" w14:textId="77777777" w:rsidR="00984198" w:rsidRP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4EBB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• budynek Szpitala – blok łóżkowy, diagnostyka, przychodnia, ZOL, kuchnia/pralnia.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3D7D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Przegląd półroczny maj 2027 r.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5D148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A8E27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C1D39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984198" w:rsidRPr="00984198" w14:paraId="1D832F20" w14:textId="77777777" w:rsidTr="00984198">
        <w:trPr>
          <w:trHeight w:val="62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60E0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4FDC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86A3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Przegląd półroczny maj 2028 r.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0DB48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9183F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4007B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984198" w:rsidRPr="00984198" w14:paraId="1C547D78" w14:textId="77777777" w:rsidTr="00984198">
        <w:trPr>
          <w:trHeight w:val="3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B39A31" w14:textId="77777777" w:rsidR="00984198" w:rsidRP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12F3327" w14:textId="77777777" w:rsidR="00984198" w:rsidRPr="00984198" w:rsidRDefault="00984198" w:rsidP="009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ACA217B" w14:textId="77777777" w:rsidR="00984198" w:rsidRPr="00984198" w:rsidRDefault="00984198" w:rsidP="00984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RAZEM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27733C02" w14:textId="77777777" w:rsidR="00984198" w:rsidRP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0AD1E7C8" w14:textId="77777777" w:rsidR="00984198" w:rsidRP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31B588F9" w14:textId="77777777" w:rsidR="00984198" w:rsidRPr="00984198" w:rsidRDefault="00984198" w:rsidP="009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84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0,00</w:t>
            </w:r>
          </w:p>
        </w:tc>
      </w:tr>
    </w:tbl>
    <w:p w14:paraId="7285E1A9" w14:textId="77777777" w:rsidR="0040423B" w:rsidRDefault="0040423B" w:rsidP="00C04F5B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40423B" w:rsidSect="00AD3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F4260" w14:textId="77777777" w:rsidR="00C54D5C" w:rsidRDefault="00C54D5C" w:rsidP="00D128C2">
      <w:pPr>
        <w:spacing w:after="0" w:line="240" w:lineRule="auto"/>
      </w:pPr>
      <w:r>
        <w:separator/>
      </w:r>
    </w:p>
  </w:endnote>
  <w:endnote w:type="continuationSeparator" w:id="0">
    <w:p w14:paraId="594C28F0" w14:textId="77777777" w:rsidR="00C54D5C" w:rsidRDefault="00C54D5C" w:rsidP="00D12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FA4C0" w14:textId="77777777" w:rsidR="00C54D5C" w:rsidRDefault="00C54D5C" w:rsidP="00D128C2">
      <w:pPr>
        <w:spacing w:after="0" w:line="240" w:lineRule="auto"/>
      </w:pPr>
      <w:r>
        <w:separator/>
      </w:r>
    </w:p>
  </w:footnote>
  <w:footnote w:type="continuationSeparator" w:id="0">
    <w:p w14:paraId="038742FD" w14:textId="77777777" w:rsidR="00C54D5C" w:rsidRDefault="00C54D5C" w:rsidP="00D12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F73"/>
    <w:multiLevelType w:val="hybridMultilevel"/>
    <w:tmpl w:val="BC860A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0A1F67"/>
    <w:multiLevelType w:val="multilevel"/>
    <w:tmpl w:val="C83E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A4B06"/>
    <w:multiLevelType w:val="hybridMultilevel"/>
    <w:tmpl w:val="E0F6D89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29C775B"/>
    <w:multiLevelType w:val="multilevel"/>
    <w:tmpl w:val="4FB89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0A1E3E"/>
    <w:multiLevelType w:val="hybridMultilevel"/>
    <w:tmpl w:val="6AC8E7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FD4EAA"/>
    <w:multiLevelType w:val="multilevel"/>
    <w:tmpl w:val="1F24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76C65"/>
    <w:multiLevelType w:val="multilevel"/>
    <w:tmpl w:val="39F4D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B3577F"/>
    <w:multiLevelType w:val="multilevel"/>
    <w:tmpl w:val="F8C0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257DC9"/>
    <w:multiLevelType w:val="multilevel"/>
    <w:tmpl w:val="9CA8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EA5281"/>
    <w:multiLevelType w:val="multilevel"/>
    <w:tmpl w:val="D752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BA0DDD"/>
    <w:multiLevelType w:val="multilevel"/>
    <w:tmpl w:val="09B4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312F94"/>
    <w:multiLevelType w:val="multilevel"/>
    <w:tmpl w:val="E3CE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611064">
    <w:abstractNumId w:val="6"/>
  </w:num>
  <w:num w:numId="2" w16cid:durableId="934365905">
    <w:abstractNumId w:val="11"/>
  </w:num>
  <w:num w:numId="3" w16cid:durableId="2060787414">
    <w:abstractNumId w:val="7"/>
  </w:num>
  <w:num w:numId="4" w16cid:durableId="1666669271">
    <w:abstractNumId w:val="3"/>
  </w:num>
  <w:num w:numId="5" w16cid:durableId="252977127">
    <w:abstractNumId w:val="5"/>
  </w:num>
  <w:num w:numId="6" w16cid:durableId="562834113">
    <w:abstractNumId w:val="1"/>
  </w:num>
  <w:num w:numId="7" w16cid:durableId="968316267">
    <w:abstractNumId w:val="4"/>
  </w:num>
  <w:num w:numId="8" w16cid:durableId="893540665">
    <w:abstractNumId w:val="2"/>
  </w:num>
  <w:num w:numId="9" w16cid:durableId="1758089517">
    <w:abstractNumId w:val="0"/>
  </w:num>
  <w:num w:numId="10" w16cid:durableId="1131901857">
    <w:abstractNumId w:val="8"/>
  </w:num>
  <w:num w:numId="11" w16cid:durableId="352152478">
    <w:abstractNumId w:val="10"/>
  </w:num>
  <w:num w:numId="12" w16cid:durableId="9512039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624"/>
    <w:rsid w:val="000863F5"/>
    <w:rsid w:val="000D739F"/>
    <w:rsid w:val="00202847"/>
    <w:rsid w:val="002D1A1A"/>
    <w:rsid w:val="00375ED5"/>
    <w:rsid w:val="003D591B"/>
    <w:rsid w:val="003E3F1C"/>
    <w:rsid w:val="0040423B"/>
    <w:rsid w:val="00426B1D"/>
    <w:rsid w:val="00530112"/>
    <w:rsid w:val="00544167"/>
    <w:rsid w:val="005B495D"/>
    <w:rsid w:val="006246AF"/>
    <w:rsid w:val="00696F26"/>
    <w:rsid w:val="006C1878"/>
    <w:rsid w:val="007154AF"/>
    <w:rsid w:val="00753061"/>
    <w:rsid w:val="007802CF"/>
    <w:rsid w:val="00800614"/>
    <w:rsid w:val="008E6C02"/>
    <w:rsid w:val="00911360"/>
    <w:rsid w:val="00984198"/>
    <w:rsid w:val="00A22B10"/>
    <w:rsid w:val="00AD3AD5"/>
    <w:rsid w:val="00B21766"/>
    <w:rsid w:val="00B41B04"/>
    <w:rsid w:val="00C04F5B"/>
    <w:rsid w:val="00C54D5C"/>
    <w:rsid w:val="00C6624F"/>
    <w:rsid w:val="00CD3503"/>
    <w:rsid w:val="00D128C2"/>
    <w:rsid w:val="00D60624"/>
    <w:rsid w:val="00DB5B7C"/>
    <w:rsid w:val="00DC7056"/>
    <w:rsid w:val="00E4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5E49"/>
  <w15:chartTrackingRefBased/>
  <w15:docId w15:val="{3D44A09D-E148-487E-92F4-5B7CC79D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0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0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0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0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0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0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0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0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0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0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0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0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06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06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06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06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06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06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0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0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0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0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0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06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06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06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0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06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0624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8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8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8C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8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8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9300C-23A4-4EEE-932E-AAFD1554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 ZOZ</cp:lastModifiedBy>
  <cp:revision>10</cp:revision>
  <cp:lastPrinted>2026-08-18T08:20:00Z</cp:lastPrinted>
  <dcterms:created xsi:type="dcterms:W3CDTF">2026-08-18T12:28:00Z</dcterms:created>
  <dcterms:modified xsi:type="dcterms:W3CDTF">2026-08-19T12:40:00Z</dcterms:modified>
</cp:coreProperties>
</file>